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6913F853" w:rsidR="00880DFB" w:rsidRPr="00FA06C6" w:rsidRDefault="00880DFB" w:rsidP="00880DFB">
      <w:pPr>
        <w:pStyle w:val="3GPPHeader"/>
        <w:spacing w:after="0"/>
        <w:jc w:val="left"/>
        <w:rPr>
          <w:rFonts w:eastAsia="맑은 고딕"/>
          <w:lang w:eastAsia="ko-KR"/>
        </w:rPr>
      </w:pPr>
      <w:r w:rsidRPr="0011578C">
        <w:t>3GPP TSG-RAN WG2 Meeting #1</w:t>
      </w:r>
      <w:r w:rsidR="00F9260C" w:rsidRPr="0011578C">
        <w:t>2</w:t>
      </w:r>
      <w:r w:rsidR="00F67A3F" w:rsidRPr="0011578C">
        <w:t>4</w:t>
      </w:r>
      <w:r w:rsidRPr="0011578C">
        <w:rPr>
          <w:rFonts w:eastAsia="맑은 고딕"/>
          <w:lang w:eastAsia="ko-KR"/>
        </w:rPr>
        <w:t xml:space="preserve">                            </w:t>
      </w:r>
      <w:r w:rsidRPr="0011578C">
        <w:rPr>
          <w:rFonts w:eastAsia="맑은 고딕"/>
          <w:lang w:eastAsia="ko-KR"/>
        </w:rPr>
        <w:tab/>
      </w:r>
      <w:r w:rsidRPr="0011578C">
        <w:t>R2-2</w:t>
      </w:r>
      <w:r w:rsidR="002D1679" w:rsidRPr="0011578C">
        <w:t>3</w:t>
      </w:r>
      <w:r w:rsidR="0011578C" w:rsidRPr="0011578C">
        <w:t>13325</w:t>
      </w:r>
    </w:p>
    <w:p w14:paraId="1735A057" w14:textId="646FDBEC" w:rsidR="00CD3DC8" w:rsidRPr="00922EA7" w:rsidRDefault="00F67A3F" w:rsidP="00C34214">
      <w:pPr>
        <w:pStyle w:val="3GPPHeader"/>
        <w:rPr>
          <w:rFonts w:eastAsia="맑은 고딕"/>
          <w:lang w:eastAsia="ko-KR"/>
        </w:rPr>
      </w:pPr>
      <w:r>
        <w:rPr>
          <w:lang w:val="en-US"/>
        </w:rPr>
        <w:t>Chicago, USA</w:t>
      </w:r>
      <w:r w:rsidR="00C34214" w:rsidRPr="00C34214">
        <w:rPr>
          <w:lang w:val="en-US"/>
        </w:rPr>
        <w:t xml:space="preserve">, </w:t>
      </w:r>
      <w:r>
        <w:rPr>
          <w:lang w:val="en-US"/>
        </w:rPr>
        <w:t>November</w:t>
      </w:r>
      <w:r w:rsidR="00C34214" w:rsidRPr="00C34214">
        <w:rPr>
          <w:lang w:val="en-US"/>
        </w:rPr>
        <w:t xml:space="preserve"> </w:t>
      </w:r>
      <w:r>
        <w:rPr>
          <w:lang w:val="en-US"/>
        </w:rPr>
        <w:t>13</w:t>
      </w:r>
      <w:r w:rsidR="00C34214" w:rsidRPr="00C34214">
        <w:rPr>
          <w:lang w:val="en-US"/>
        </w:rPr>
        <w:t>th – 1</w:t>
      </w:r>
      <w:r>
        <w:rPr>
          <w:lang w:val="en-US"/>
        </w:rPr>
        <w:t>7</w:t>
      </w:r>
      <w:r w:rsidR="00C34214" w:rsidRPr="00C34214">
        <w:rPr>
          <w:lang w:val="en-US"/>
        </w:rPr>
        <w:t>th, 2023</w:t>
      </w:r>
      <w:r w:rsidR="00CD3DC8" w:rsidRPr="00922EA7">
        <w:rPr>
          <w:rFonts w:eastAsia="맑은 고딕"/>
          <w:lang w:eastAsia="ko-KR"/>
        </w:rPr>
        <w:t xml:space="preserve">                                             </w:t>
      </w:r>
      <w:r w:rsidR="00CD3DC8" w:rsidRPr="00922EA7">
        <w:rPr>
          <w:bCs/>
        </w:rPr>
        <w:tab/>
      </w:r>
    </w:p>
    <w:p w14:paraId="7F54F68E" w14:textId="6BBDA3F5"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5D701B">
        <w:rPr>
          <w:rFonts w:cs="Arial"/>
          <w:b/>
          <w:bCs/>
          <w:sz w:val="24"/>
        </w:rPr>
        <w:t>7.23.2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3F802573"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576C31">
        <w:rPr>
          <w:rFonts w:ascii="Arial" w:hAnsi="Arial" w:cs="Arial"/>
          <w:b/>
          <w:bCs/>
          <w:sz w:val="24"/>
        </w:rPr>
        <w:t>Remaining Issues on Time Synchronization Status Update</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0933ED05" w14:textId="66227A34" w:rsidR="00921F88" w:rsidRDefault="002E6112" w:rsidP="00921F88">
      <w:pPr>
        <w:spacing w:before="240"/>
        <w:rPr>
          <w:lang w:eastAsia="ja-JP"/>
        </w:rPr>
      </w:pPr>
      <w:r>
        <w:rPr>
          <w:lang w:eastAsia="ko-KR"/>
        </w:rPr>
        <w:t>In RAN2#</w:t>
      </w:r>
      <w:r w:rsidR="00A05659">
        <w:rPr>
          <w:lang w:eastAsia="ko-KR"/>
        </w:rPr>
        <w:t>12</w:t>
      </w:r>
      <w:r w:rsidR="00816612">
        <w:rPr>
          <w:lang w:eastAsia="ko-KR"/>
        </w:rPr>
        <w:t>3</w:t>
      </w:r>
      <w:r w:rsidR="00921F88">
        <w:rPr>
          <w:lang w:eastAsia="ko-KR"/>
        </w:rPr>
        <w:t>bis</w:t>
      </w:r>
      <w:r>
        <w:rPr>
          <w:lang w:eastAsia="ko-KR"/>
        </w:rPr>
        <w:t xml:space="preserve"> meeting, RAN2 </w:t>
      </w:r>
      <w:r w:rsidR="001B6510">
        <w:rPr>
          <w:lang w:eastAsia="ko-KR"/>
        </w:rPr>
        <w:t>made the following agreements:</w:t>
      </w:r>
    </w:p>
    <w:p w14:paraId="281892BD" w14:textId="77777777" w:rsidR="00921F88" w:rsidRPr="00EB59BE" w:rsidRDefault="00921F88" w:rsidP="00921F88">
      <w:pPr>
        <w:pStyle w:val="Doc-text2"/>
        <w:pBdr>
          <w:top w:val="single" w:sz="4" w:space="1" w:color="auto"/>
          <w:left w:val="single" w:sz="4" w:space="4" w:color="auto"/>
          <w:bottom w:val="single" w:sz="4" w:space="1" w:color="auto"/>
          <w:right w:val="single" w:sz="4" w:space="4" w:color="auto"/>
        </w:pBdr>
        <w:tabs>
          <w:tab w:val="clear" w:pos="1622"/>
          <w:tab w:val="left" w:pos="426"/>
        </w:tabs>
        <w:ind w:left="426"/>
        <w:rPr>
          <w:b/>
          <w:bCs/>
          <w:lang w:eastAsia="ja-JP"/>
        </w:rPr>
      </w:pPr>
      <w:r w:rsidRPr="00EB59BE">
        <w:rPr>
          <w:b/>
          <w:bCs/>
          <w:lang w:eastAsia="ja-JP"/>
        </w:rPr>
        <w:t>Agreements</w:t>
      </w:r>
    </w:p>
    <w:p w14:paraId="51C21FCC" w14:textId="77777777" w:rsidR="00921F88" w:rsidRDefault="00921F88" w:rsidP="00921F88">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rPr>
          <w:lang w:eastAsia="ja-JP"/>
        </w:rPr>
      </w:pPr>
      <w:r w:rsidRPr="00592DB2">
        <w:rPr>
          <w:lang w:eastAsia="ja-JP"/>
        </w:rPr>
        <w:t>event ID is included in the DLInformationTransfer message. The UE maintains an updated variable of the eventID coupled with the associated Clock Quality Information in DLInformationTransfer.</w:t>
      </w:r>
    </w:p>
    <w:p w14:paraId="1F4AA55C" w14:textId="77777777" w:rsidR="00921F88" w:rsidRDefault="00921F88" w:rsidP="00921F88">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rPr>
          <w:lang w:eastAsia="ja-JP"/>
        </w:rPr>
      </w:pPr>
      <w:r w:rsidRPr="002F0619">
        <w:rPr>
          <w:lang w:eastAsia="ja-JP"/>
        </w:rPr>
        <w:t>Differentiation of access attempt cause is not needed for the purpose of obtaining Clock Quality Information.</w:t>
      </w:r>
    </w:p>
    <w:p w14:paraId="0DB68282" w14:textId="77777777" w:rsidR="00921F88" w:rsidRDefault="00921F88" w:rsidP="00921F88">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rPr>
          <w:lang w:eastAsia="ja-JP"/>
        </w:rPr>
      </w:pPr>
      <w:r w:rsidRPr="009C44B8">
        <w:rPr>
          <w:lang w:eastAsia="ja-JP"/>
        </w:rPr>
        <w:t xml:space="preserve">gNB ID </w:t>
      </w:r>
      <w:r>
        <w:rPr>
          <w:lang w:eastAsia="ja-JP"/>
        </w:rPr>
        <w:t xml:space="preserve">as derived from Global Cell ID and gNB ID length in SIB1 will be referred to in the procedure.  gBN ID length is mandatory if the gNB uses this feature.    No new signaling will be introduced.   </w:t>
      </w:r>
    </w:p>
    <w:p w14:paraId="2DB95EAA" w14:textId="77777777" w:rsidR="00921F88" w:rsidRDefault="00921F88" w:rsidP="00921F88">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rPr>
          <w:lang w:eastAsia="ja-JP"/>
        </w:rPr>
      </w:pPr>
      <w:r w:rsidRPr="00AA1286">
        <w:rPr>
          <w:lang w:eastAsia="ja-JP"/>
        </w:rPr>
        <w:t>Explicitly capture the NAS and AS interactions for storing the event ID and the clock information and triggering of the reconnection based on the NAS configuration of whether the feature is enable and whether reconnection is needed</w:t>
      </w:r>
    </w:p>
    <w:p w14:paraId="3B716465" w14:textId="77777777" w:rsidR="00921F88" w:rsidRDefault="00921F88" w:rsidP="00921F88">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rPr>
          <w:lang w:eastAsia="ja-JP"/>
        </w:rPr>
      </w:pPr>
      <w:r w:rsidRPr="003779D0">
        <w:rPr>
          <w:lang w:eastAsia="ja-JP"/>
        </w:rPr>
        <w:t>Event ID with a range of 64 values is sufficient to notify change of clock quality information status updates</w:t>
      </w:r>
      <w:r>
        <w:rPr>
          <w:lang w:eastAsia="ja-JP"/>
        </w:rPr>
        <w:t>.  [put it in bracket]</w:t>
      </w:r>
    </w:p>
    <w:p w14:paraId="082538DB" w14:textId="77777777" w:rsidR="00921F88" w:rsidRDefault="00921F88" w:rsidP="00921F88">
      <w:pPr>
        <w:pStyle w:val="Doc-text2"/>
        <w:numPr>
          <w:ilvl w:val="0"/>
          <w:numId w:val="28"/>
        </w:numPr>
        <w:pBdr>
          <w:top w:val="single" w:sz="4" w:space="1" w:color="auto"/>
          <w:left w:val="single" w:sz="4" w:space="4" w:color="auto"/>
          <w:bottom w:val="single" w:sz="4" w:space="1" w:color="auto"/>
          <w:right w:val="single" w:sz="4" w:space="4" w:color="auto"/>
        </w:pBdr>
        <w:tabs>
          <w:tab w:val="clear" w:pos="1622"/>
          <w:tab w:val="left" w:pos="426"/>
        </w:tabs>
        <w:ind w:left="426"/>
        <w:rPr>
          <w:lang w:eastAsia="ja-JP"/>
        </w:rPr>
      </w:pPr>
      <w:r w:rsidRPr="002E23E7">
        <w:rPr>
          <w:lang w:eastAsia="ja-JP"/>
        </w:rPr>
        <w:t>Change the IE name “AcceptanceCriteria” to “ClockQualityAcceptanceStatus”</w:t>
      </w:r>
    </w:p>
    <w:p w14:paraId="313D4840" w14:textId="20E7363B" w:rsidR="001B6510" w:rsidRPr="00D86254" w:rsidRDefault="00D86254" w:rsidP="001B6510">
      <w:pPr>
        <w:spacing w:before="240"/>
        <w:rPr>
          <w:rFonts w:eastAsiaTheme="minorEastAsia"/>
          <w:lang w:eastAsia="ko-KR"/>
        </w:rPr>
      </w:pPr>
      <w:r>
        <w:rPr>
          <w:rFonts w:eastAsiaTheme="minorEastAsia" w:hint="eastAsia"/>
          <w:lang w:eastAsia="ko-KR"/>
        </w:rPr>
        <w:t>T</w:t>
      </w:r>
      <w:r>
        <w:rPr>
          <w:rFonts w:eastAsiaTheme="minorEastAsia"/>
          <w:lang w:eastAsia="ko-KR"/>
        </w:rPr>
        <w:t>his document dis</w:t>
      </w:r>
      <w:r w:rsidR="00937169">
        <w:rPr>
          <w:rFonts w:eastAsiaTheme="minorEastAsia"/>
          <w:lang w:eastAsia="ko-KR"/>
        </w:rPr>
        <w:t xml:space="preserve">cusses remaining stage-3 issues </w:t>
      </w:r>
      <w:r w:rsidR="008E72AF">
        <w:rPr>
          <w:rFonts w:eastAsiaTheme="minorEastAsia" w:hint="eastAsia"/>
          <w:lang w:eastAsia="ko-KR"/>
        </w:rPr>
        <w:t xml:space="preserve">for WI completion of </w:t>
      </w:r>
      <w:r w:rsidR="008E72AF">
        <w:rPr>
          <w:rFonts w:eastAsiaTheme="minorEastAsia"/>
          <w:lang w:eastAsia="ko-KR"/>
        </w:rPr>
        <w:t>Rel-18 URLLC.</w:t>
      </w:r>
    </w:p>
    <w:p w14:paraId="070A2445" w14:textId="77777777" w:rsidR="002559DF" w:rsidRPr="00C93DB7" w:rsidRDefault="002559DF" w:rsidP="002559DF">
      <w:pPr>
        <w:pStyle w:val="1"/>
      </w:pPr>
      <w:r w:rsidRPr="00C93DB7">
        <w:t>Discussion</w:t>
      </w:r>
    </w:p>
    <w:p w14:paraId="32DA51CC" w14:textId="74D6620B" w:rsidR="00C0053F" w:rsidRDefault="00C0053F" w:rsidP="00C0053F">
      <w:pPr>
        <w:jc w:val="both"/>
        <w:rPr>
          <w:rFonts w:eastAsiaTheme="minorEastAsia"/>
          <w:lang w:eastAsia="ko-KR"/>
        </w:rPr>
      </w:pPr>
      <w:r>
        <w:rPr>
          <w:rFonts w:eastAsiaTheme="minorEastAsia"/>
          <w:lang w:eastAsia="ko-KR"/>
        </w:rPr>
        <w:t xml:space="preserve">In RAN2#123bis meeting, RAN2 agreed that Event ID is included in </w:t>
      </w:r>
      <w:r w:rsidRPr="00C0053F">
        <w:rPr>
          <w:rFonts w:eastAsiaTheme="minorEastAsia"/>
          <w:i/>
          <w:lang w:eastAsia="ko-KR"/>
        </w:rPr>
        <w:t>DLInformationTransfer</w:t>
      </w:r>
      <w:r>
        <w:rPr>
          <w:rFonts w:eastAsiaTheme="minorEastAsia"/>
          <w:lang w:eastAsia="ko-KR"/>
        </w:rPr>
        <w:t>. However, whether this Event ID can be optionally present is still an open issue with the following Editor’s Note:</w:t>
      </w:r>
    </w:p>
    <w:tbl>
      <w:tblPr>
        <w:tblStyle w:val="a5"/>
        <w:tblW w:w="0" w:type="auto"/>
        <w:tblLook w:val="04A0" w:firstRow="1" w:lastRow="0" w:firstColumn="1" w:lastColumn="0" w:noHBand="0" w:noVBand="1"/>
      </w:tblPr>
      <w:tblGrid>
        <w:gridCol w:w="9016"/>
      </w:tblGrid>
      <w:tr w:rsidR="00C0053F" w14:paraId="565C460B" w14:textId="77777777" w:rsidTr="00C0053F">
        <w:tc>
          <w:tcPr>
            <w:tcW w:w="9016" w:type="dxa"/>
          </w:tcPr>
          <w:p w14:paraId="7A0614E3" w14:textId="691B1CF7" w:rsidR="00C0053F" w:rsidRDefault="00C0053F" w:rsidP="00C0053F">
            <w:pPr>
              <w:pStyle w:val="EditorsNote"/>
              <w:rPr>
                <w:rFonts w:eastAsiaTheme="minorEastAsia"/>
                <w:lang w:eastAsia="ko-KR"/>
              </w:rPr>
            </w:pPr>
            <w:r>
              <w:t xml:space="preserve">EN: FFS </w:t>
            </w:r>
            <w:r w:rsidRPr="008F21F6">
              <w:t xml:space="preserve">whether </w:t>
            </w:r>
            <w:r>
              <w:t>eventID</w:t>
            </w:r>
            <w:r w:rsidRPr="008F21F6">
              <w:t xml:space="preserve"> </w:t>
            </w:r>
            <w:r>
              <w:t>is</w:t>
            </w:r>
            <w:r w:rsidRPr="008F21F6">
              <w:t xml:space="preserve"> always included</w:t>
            </w:r>
            <w:r>
              <w:t xml:space="preserve"> or optionally given independently of </w:t>
            </w:r>
            <w:r w:rsidRPr="008F21F6">
              <w:rPr>
                <w:i/>
                <w:iCs/>
              </w:rPr>
              <w:t>clockQualityDetails</w:t>
            </w:r>
            <w:r w:rsidRPr="008F21F6">
              <w:t xml:space="preserve">, </w:t>
            </w:r>
            <w:r>
              <w:t>and if/how this impact field</w:t>
            </w:r>
            <w:r w:rsidRPr="008F21F6">
              <w:t xml:space="preserve"> description</w:t>
            </w:r>
            <w:r>
              <w:t xml:space="preserve">. FFS if </w:t>
            </w:r>
            <w:r w:rsidRPr="008F21F6">
              <w:t>storing/replacing gNB ID should also be added</w:t>
            </w:r>
            <w:r>
              <w:t>.</w:t>
            </w:r>
          </w:p>
        </w:tc>
      </w:tr>
    </w:tbl>
    <w:p w14:paraId="60CAD001" w14:textId="78F27294" w:rsidR="00C0053F" w:rsidRDefault="00C0053F" w:rsidP="00C0053F">
      <w:pPr>
        <w:spacing w:before="240"/>
        <w:jc w:val="both"/>
        <w:rPr>
          <w:rFonts w:eastAsiaTheme="minorEastAsia"/>
          <w:i/>
          <w:lang w:eastAsia="ko-KR"/>
        </w:rPr>
      </w:pPr>
      <w:r>
        <w:rPr>
          <w:rFonts w:eastAsiaTheme="minorEastAsia"/>
          <w:lang w:eastAsia="ko-KR"/>
        </w:rPr>
        <w:t xml:space="preserve">In our view, it should be mandatory present when clock quality detail is provided in RRC_CONNECTED. The reason why it needs to be signalled in </w:t>
      </w:r>
      <w:r w:rsidRPr="00C0053F">
        <w:rPr>
          <w:rFonts w:eastAsiaTheme="minorEastAsia"/>
          <w:i/>
          <w:lang w:eastAsia="ko-KR"/>
        </w:rPr>
        <w:t xml:space="preserve">DLInformationTransfer </w:t>
      </w:r>
      <w:r>
        <w:rPr>
          <w:rFonts w:eastAsiaTheme="minorEastAsia"/>
          <w:lang w:eastAsia="ko-KR"/>
        </w:rPr>
        <w:t xml:space="preserve">is </w:t>
      </w:r>
      <w:r w:rsidR="00836F88">
        <w:rPr>
          <w:rFonts w:eastAsiaTheme="minorEastAsia"/>
          <w:lang w:eastAsia="ko-KR"/>
        </w:rPr>
        <w:t xml:space="preserve">to avoid </w:t>
      </w:r>
      <w:r w:rsidR="003E575F">
        <w:rPr>
          <w:rFonts w:eastAsiaTheme="minorEastAsia"/>
          <w:lang w:eastAsia="ko-KR"/>
        </w:rPr>
        <w:t xml:space="preserve">the </w:t>
      </w:r>
      <w:r>
        <w:rPr>
          <w:rFonts w:eastAsiaTheme="minorEastAsia"/>
          <w:lang w:eastAsia="ko-KR"/>
        </w:rPr>
        <w:t>boundary problem shown in Figure 1. More specifically, in case that Event ID is changed (at T2 in Figure 1) around the state transition to RRC_IDLE/INACTIVE (at T1 in Figure 1), the UE’s first received Event ID (received at T3) may not be linked to UE’s stored clock quality information received in RRC_CONNECTED. But, the UE does not know if the Event ID is changed, so UE does not have any action. This is not the intended UE behaviour.</w:t>
      </w:r>
      <w:r>
        <w:rPr>
          <w:rFonts w:eastAsiaTheme="minorEastAsia" w:hint="eastAsia"/>
          <w:lang w:eastAsia="ko-KR"/>
        </w:rPr>
        <w:t xml:space="preserve"> </w:t>
      </w:r>
      <w:r>
        <w:rPr>
          <w:rFonts w:eastAsiaTheme="minorEastAsia"/>
          <w:lang w:eastAsia="ko-KR"/>
        </w:rPr>
        <w:t xml:space="preserve">Since the gNB does not know the synchronization status in the future, the issue cannot be resolved without Event ID in </w:t>
      </w:r>
      <w:r w:rsidRPr="00C0053F">
        <w:rPr>
          <w:rFonts w:eastAsiaTheme="minorEastAsia"/>
          <w:i/>
          <w:lang w:eastAsia="ko-KR"/>
        </w:rPr>
        <w:t>DLInformationTransfer.</w:t>
      </w:r>
    </w:p>
    <w:p w14:paraId="06F8FA40" w14:textId="34AE7FDE" w:rsidR="00903653" w:rsidRPr="00903653" w:rsidRDefault="00903653" w:rsidP="00C0053F">
      <w:pPr>
        <w:spacing w:before="240"/>
        <w:jc w:val="both"/>
        <w:rPr>
          <w:rFonts w:eastAsiaTheme="minorEastAsia"/>
          <w:lang w:eastAsia="ko-KR"/>
        </w:rPr>
      </w:pPr>
      <w:r>
        <w:rPr>
          <w:rFonts w:eastAsiaTheme="minorEastAsia"/>
          <w:lang w:eastAsia="ko-KR"/>
        </w:rPr>
        <w:t>If the UE received the clock quality detail</w:t>
      </w:r>
      <w:r w:rsidR="002338A7">
        <w:rPr>
          <w:rFonts w:eastAsiaTheme="minorEastAsia"/>
          <w:lang w:eastAsia="ko-KR"/>
        </w:rPr>
        <w:t xml:space="preserve"> in the past</w:t>
      </w:r>
      <w:bookmarkStart w:id="0" w:name="_GoBack"/>
      <w:bookmarkEnd w:id="0"/>
      <w:r>
        <w:rPr>
          <w:rFonts w:eastAsiaTheme="minorEastAsia"/>
          <w:lang w:eastAsia="ko-KR"/>
        </w:rPr>
        <w:t xml:space="preserve"> and has received updated one, Event ID may be optionally present Need M from only one UE perspective. However, other UEs in RRC_IDLE/INACTIVE needs to receive changed Event ID. Thus, it is desirable and natural to always include it. </w:t>
      </w:r>
    </w:p>
    <w:p w14:paraId="500D7649" w14:textId="5350A705" w:rsidR="00C0053F" w:rsidRDefault="00C0053F" w:rsidP="00C0053F">
      <w:pPr>
        <w:jc w:val="both"/>
        <w:rPr>
          <w:rFonts w:eastAsiaTheme="minorEastAsia"/>
          <w:b/>
          <w:lang w:eastAsia="ko-KR"/>
        </w:rPr>
      </w:pPr>
      <w:r>
        <w:rPr>
          <w:rFonts w:eastAsiaTheme="minorEastAsia"/>
          <w:b/>
          <w:lang w:eastAsia="ko-KR"/>
        </w:rPr>
        <w:t xml:space="preserve">Proposal 1. </w:t>
      </w:r>
      <w:r w:rsidR="00B910AD">
        <w:rPr>
          <w:rFonts w:eastAsiaTheme="minorEastAsia"/>
          <w:b/>
          <w:i/>
          <w:lang w:eastAsia="ko-KR"/>
        </w:rPr>
        <w:t>e</w:t>
      </w:r>
      <w:r w:rsidRPr="00B910AD">
        <w:rPr>
          <w:rFonts w:eastAsiaTheme="minorEastAsia"/>
          <w:b/>
          <w:i/>
          <w:lang w:eastAsia="ko-KR"/>
        </w:rPr>
        <w:t>ventID</w:t>
      </w:r>
      <w:r>
        <w:rPr>
          <w:rFonts w:eastAsiaTheme="minorEastAsia"/>
          <w:b/>
          <w:lang w:eastAsia="ko-KR"/>
        </w:rPr>
        <w:t xml:space="preserve"> is always included i</w:t>
      </w:r>
      <w:r w:rsidR="00903653">
        <w:rPr>
          <w:rFonts w:eastAsiaTheme="minorEastAsia"/>
          <w:b/>
          <w:lang w:eastAsia="ko-KR"/>
        </w:rPr>
        <w:t xml:space="preserve">n </w:t>
      </w:r>
      <w:r w:rsidR="00903653" w:rsidRPr="00903653">
        <w:rPr>
          <w:rFonts w:eastAsiaTheme="minorEastAsia"/>
          <w:b/>
          <w:i/>
          <w:lang w:eastAsia="ko-KR"/>
        </w:rPr>
        <w:t>DLInformationTransfer-v18xy</w:t>
      </w:r>
      <w:r w:rsidR="00903653">
        <w:rPr>
          <w:rFonts w:eastAsiaTheme="minorEastAsia"/>
          <w:b/>
          <w:lang w:eastAsia="ko-KR"/>
        </w:rPr>
        <w:t>.</w:t>
      </w:r>
    </w:p>
    <w:p w14:paraId="5ACDAEC8" w14:textId="7BF5B41F" w:rsidR="00C0053F" w:rsidRDefault="00C0053F" w:rsidP="00C0053F">
      <w:pPr>
        <w:jc w:val="center"/>
        <w:rPr>
          <w:rFonts w:eastAsiaTheme="minorEastAsia"/>
          <w:b/>
          <w:lang w:eastAsia="ko-KR"/>
        </w:rPr>
      </w:pPr>
      <w:r>
        <w:object w:dxaOrig="10185" w:dyaOrig="3555" w14:anchorId="15EA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146.7pt" o:ole="">
            <v:imagedata r:id="rId7" o:title=""/>
          </v:shape>
          <o:OLEObject Type="Embed" ProgID="Visio.Drawing.15" ShapeID="_x0000_i1025" DrawAspect="Content" ObjectID="_1760531706" r:id="rId8"/>
        </w:object>
      </w:r>
    </w:p>
    <w:p w14:paraId="1FB7220C" w14:textId="77777777" w:rsidR="00C0053F" w:rsidRDefault="00C0053F" w:rsidP="00C0053F">
      <w:pPr>
        <w:jc w:val="center"/>
        <w:rPr>
          <w:rFonts w:eastAsiaTheme="minorEastAsia"/>
          <w:b/>
          <w:lang w:eastAsia="ko-KR"/>
        </w:rPr>
      </w:pPr>
      <w:r>
        <w:rPr>
          <w:rFonts w:eastAsiaTheme="minorEastAsia" w:hint="eastAsia"/>
          <w:b/>
          <w:lang w:eastAsia="ko-KR"/>
        </w:rPr>
        <w:t>Figure 1. Boundary problem</w:t>
      </w:r>
      <w:r>
        <w:rPr>
          <w:rFonts w:eastAsiaTheme="minorEastAsia"/>
          <w:b/>
          <w:lang w:eastAsia="ko-KR"/>
        </w:rPr>
        <w:t xml:space="preserve"> of relying on SIB9 reception without dedicated signalling</w:t>
      </w:r>
    </w:p>
    <w:p w14:paraId="111992B2" w14:textId="6C1D5624" w:rsidR="009B0321" w:rsidRPr="009B0321" w:rsidRDefault="00053EE3" w:rsidP="009B0321">
      <w:pPr>
        <w:jc w:val="center"/>
        <w:rPr>
          <w:b/>
        </w:rPr>
      </w:pPr>
      <w:r>
        <w:object w:dxaOrig="10005" w:dyaOrig="4530" w14:anchorId="2E7285F4">
          <v:shape id="_x0000_i1026" type="#_x0000_t75" style="width:386.5pt;height:175.25pt" o:ole="">
            <v:imagedata r:id="rId9" o:title=""/>
          </v:shape>
          <o:OLEObject Type="Embed" ProgID="Visio.Drawing.15" ShapeID="_x0000_i1026" DrawAspect="Content" ObjectID="_1760531707" r:id="rId10"/>
        </w:object>
      </w:r>
    </w:p>
    <w:p w14:paraId="51CC8496" w14:textId="71D85118" w:rsidR="009B0321" w:rsidRPr="009B0321" w:rsidRDefault="009B0321" w:rsidP="009B0321">
      <w:pPr>
        <w:jc w:val="center"/>
        <w:rPr>
          <w:rFonts w:eastAsiaTheme="minorEastAsia"/>
          <w:b/>
          <w:lang w:eastAsia="ko-KR"/>
        </w:rPr>
      </w:pPr>
      <w:r w:rsidRPr="009B0321">
        <w:rPr>
          <w:b/>
        </w:rPr>
        <w:t>Figure 2.</w:t>
      </w:r>
      <w:r w:rsidR="00C63733">
        <w:rPr>
          <w:b/>
        </w:rPr>
        <w:t xml:space="preserve"> Scenario of the f</w:t>
      </w:r>
      <w:r w:rsidR="0053054A">
        <w:rPr>
          <w:b/>
        </w:rPr>
        <w:t>irst received Event ID</w:t>
      </w:r>
    </w:p>
    <w:p w14:paraId="07189211" w14:textId="1F99F56A" w:rsidR="00C0053F" w:rsidRDefault="009B0321" w:rsidP="00C0053F">
      <w:pPr>
        <w:jc w:val="both"/>
        <w:rPr>
          <w:rFonts w:eastAsiaTheme="minorEastAsia"/>
          <w:lang w:eastAsia="ko-KR"/>
        </w:rPr>
      </w:pPr>
      <w:r>
        <w:rPr>
          <w:rFonts w:eastAsiaTheme="minorEastAsia"/>
          <w:lang w:eastAsia="ko-KR"/>
        </w:rPr>
        <w:t>When the cell starts to use the URLLC feature, Event ID is not stored but the UE does not have the clock quality information for the cell</w:t>
      </w:r>
      <w:r w:rsidR="0053054A">
        <w:rPr>
          <w:rFonts w:eastAsiaTheme="minorEastAsia"/>
          <w:lang w:eastAsia="ko-KR"/>
        </w:rPr>
        <w:t xml:space="preserve"> as shown in Figure 2</w:t>
      </w:r>
      <w:r>
        <w:rPr>
          <w:rFonts w:eastAsiaTheme="minorEastAsia"/>
          <w:lang w:eastAsia="ko-KR"/>
        </w:rPr>
        <w:t xml:space="preserve">. </w:t>
      </w:r>
      <w:r w:rsidR="0053054A">
        <w:rPr>
          <w:rFonts w:eastAsiaTheme="minorEastAsia"/>
          <w:lang w:eastAsia="ko-KR"/>
        </w:rPr>
        <w:t xml:space="preserve">A similar case happens when UE has just moved to the URLLC supporting cell from non-supporting cell within the same gNB area. </w:t>
      </w:r>
      <w:r>
        <w:rPr>
          <w:rFonts w:eastAsiaTheme="minorEastAsia"/>
          <w:lang w:eastAsia="ko-KR"/>
        </w:rPr>
        <w:t>In this case, the UE has to</w:t>
      </w:r>
      <w:r w:rsidR="0053054A">
        <w:rPr>
          <w:rFonts w:eastAsiaTheme="minorEastAsia"/>
          <w:lang w:eastAsia="ko-KR"/>
        </w:rPr>
        <w:t xml:space="preserve"> notify upper layers </w:t>
      </w:r>
      <w:r w:rsidR="00104C20">
        <w:rPr>
          <w:rFonts w:eastAsiaTheme="minorEastAsia"/>
          <w:lang w:eastAsia="ko-KR"/>
        </w:rPr>
        <w:t xml:space="preserve">(i.e. application) </w:t>
      </w:r>
      <w:r w:rsidR="0053054A">
        <w:rPr>
          <w:rFonts w:eastAsiaTheme="minorEastAsia"/>
          <w:lang w:eastAsia="ko-KR"/>
        </w:rPr>
        <w:t xml:space="preserve">that the </w:t>
      </w:r>
      <w:r w:rsidR="00104C20">
        <w:rPr>
          <w:rFonts w:eastAsiaTheme="minorEastAsia"/>
          <w:lang w:eastAsia="ko-KR"/>
        </w:rPr>
        <w:t xml:space="preserve">gNB provides the clock quality. Then, the upper layer initiates the RRC state transition to RRC_CONNECTED to receive </w:t>
      </w:r>
      <w:r w:rsidR="00104C20">
        <w:rPr>
          <w:rFonts w:eastAsiaTheme="minorEastAsia" w:hint="eastAsia"/>
          <w:lang w:eastAsia="ko-KR"/>
        </w:rPr>
        <w:t>the clock quality detail.</w:t>
      </w:r>
    </w:p>
    <w:p w14:paraId="7068B241" w14:textId="0B0BFCF2" w:rsidR="00104C20" w:rsidRDefault="00104C20" w:rsidP="00C0053F">
      <w:pPr>
        <w:jc w:val="both"/>
        <w:rPr>
          <w:rFonts w:eastAsiaTheme="minorEastAsia"/>
          <w:b/>
          <w:lang w:eastAsia="ko-KR"/>
        </w:rPr>
      </w:pPr>
      <w:r w:rsidRPr="00104C20">
        <w:rPr>
          <w:rFonts w:eastAsiaTheme="minorEastAsia"/>
          <w:b/>
          <w:lang w:eastAsia="ko-KR"/>
        </w:rPr>
        <w:t xml:space="preserve">Proposal 2. </w:t>
      </w:r>
      <w:r w:rsidR="00B910AD">
        <w:rPr>
          <w:rFonts w:eastAsiaTheme="minorEastAsia"/>
          <w:b/>
          <w:lang w:eastAsia="ko-KR"/>
        </w:rPr>
        <w:t xml:space="preserve">Upon receiving SIB9 with </w:t>
      </w:r>
      <w:r w:rsidR="00B910AD" w:rsidRPr="00B910AD">
        <w:rPr>
          <w:rFonts w:eastAsiaTheme="minorEastAsia"/>
          <w:b/>
          <w:i/>
          <w:lang w:eastAsia="ko-KR"/>
        </w:rPr>
        <w:t>eventID</w:t>
      </w:r>
      <w:r w:rsidR="00B910AD">
        <w:rPr>
          <w:rFonts w:eastAsiaTheme="minorEastAsia"/>
          <w:b/>
          <w:lang w:eastAsia="ko-KR"/>
        </w:rPr>
        <w:t>, if</w:t>
      </w:r>
      <w:r w:rsidR="00B910AD" w:rsidRPr="00B910AD">
        <w:t xml:space="preserve"> </w:t>
      </w:r>
      <w:r w:rsidR="00B910AD" w:rsidRPr="00B910AD">
        <w:rPr>
          <w:rFonts w:eastAsiaTheme="minorEastAsia"/>
          <w:b/>
          <w:i/>
          <w:lang w:eastAsia="ko-KR"/>
        </w:rPr>
        <w:t>VarEventID</w:t>
      </w:r>
      <w:r w:rsidR="00B910AD" w:rsidRPr="00B910AD">
        <w:rPr>
          <w:rFonts w:eastAsiaTheme="minorEastAsia"/>
          <w:b/>
          <w:lang w:eastAsia="ko-KR"/>
        </w:rPr>
        <w:t xml:space="preserve"> </w:t>
      </w:r>
      <w:r w:rsidR="00B910AD">
        <w:rPr>
          <w:rFonts w:eastAsiaTheme="minorEastAsia"/>
          <w:b/>
          <w:lang w:eastAsia="ko-KR"/>
        </w:rPr>
        <w:t xml:space="preserve">does not have an entry with a </w:t>
      </w:r>
      <w:r w:rsidR="00B910AD" w:rsidRPr="00B910AD">
        <w:rPr>
          <w:rFonts w:eastAsiaTheme="minorEastAsia"/>
          <w:b/>
          <w:i/>
          <w:lang w:eastAsia="ko-KR"/>
        </w:rPr>
        <w:t>storedEventID</w:t>
      </w:r>
      <w:r w:rsidR="00B910AD">
        <w:rPr>
          <w:rFonts w:eastAsiaTheme="minorEastAsia"/>
          <w:b/>
          <w:lang w:eastAsia="ko-KR"/>
        </w:rPr>
        <w:t xml:space="preserve"> </w:t>
      </w:r>
      <w:r w:rsidR="00B910AD" w:rsidRPr="00B910AD">
        <w:rPr>
          <w:rFonts w:eastAsiaTheme="minorEastAsia"/>
          <w:b/>
          <w:lang w:eastAsia="ko-KR"/>
        </w:rPr>
        <w:t>value</w:t>
      </w:r>
      <w:r w:rsidR="00B910AD">
        <w:rPr>
          <w:rFonts w:eastAsiaTheme="minorEastAsia"/>
          <w:b/>
          <w:lang w:eastAsia="ko-KR"/>
        </w:rPr>
        <w:t>, the UE shall notify to the upper layers.</w:t>
      </w:r>
    </w:p>
    <w:p w14:paraId="65F38782" w14:textId="091E0CF7" w:rsidR="00053EE3" w:rsidRDefault="00B5028D" w:rsidP="00053EE3">
      <w:pPr>
        <w:jc w:val="center"/>
      </w:pPr>
      <w:r>
        <w:object w:dxaOrig="10005" w:dyaOrig="4530" w14:anchorId="3EA43A31">
          <v:shape id="_x0000_i1027" type="#_x0000_t75" style="width:387.85pt;height:175.25pt" o:ole="">
            <v:imagedata r:id="rId11" o:title=""/>
          </v:shape>
          <o:OLEObject Type="Embed" ProgID="Visio.Drawing.15" ShapeID="_x0000_i1027" DrawAspect="Content" ObjectID="_1760531708" r:id="rId12"/>
        </w:object>
      </w:r>
    </w:p>
    <w:p w14:paraId="51E68498" w14:textId="79E5C89D" w:rsidR="00053EE3" w:rsidRPr="009B0321" w:rsidRDefault="00053EE3" w:rsidP="00053EE3">
      <w:pPr>
        <w:jc w:val="center"/>
        <w:rPr>
          <w:rFonts w:eastAsiaTheme="minorEastAsia"/>
          <w:b/>
          <w:lang w:eastAsia="ko-KR"/>
        </w:rPr>
      </w:pPr>
      <w:r w:rsidRPr="009B0321">
        <w:rPr>
          <w:b/>
        </w:rPr>
        <w:t>Figure</w:t>
      </w:r>
      <w:r w:rsidR="00B5028D">
        <w:rPr>
          <w:b/>
        </w:rPr>
        <w:t xml:space="preserve"> 3</w:t>
      </w:r>
      <w:r w:rsidRPr="009B0321">
        <w:rPr>
          <w:b/>
        </w:rPr>
        <w:t xml:space="preserve">. </w:t>
      </w:r>
      <w:r w:rsidR="00C63733">
        <w:rPr>
          <w:b/>
        </w:rPr>
        <w:t>Scenario of unavailable Event ID</w:t>
      </w:r>
    </w:p>
    <w:p w14:paraId="28F8BDC2" w14:textId="0B8B8A6B" w:rsidR="00C7372C" w:rsidRDefault="00205B98" w:rsidP="00417F0E">
      <w:pPr>
        <w:jc w:val="both"/>
        <w:rPr>
          <w:rFonts w:eastAsiaTheme="minorEastAsia"/>
          <w:lang w:eastAsia="ko-KR"/>
        </w:rPr>
      </w:pPr>
      <w:r>
        <w:rPr>
          <w:rFonts w:eastAsiaTheme="minorEastAsia" w:hint="eastAsia"/>
          <w:lang w:eastAsia="ko-KR"/>
        </w:rPr>
        <w:lastRenderedPageBreak/>
        <w:t>The opposite case</w:t>
      </w:r>
      <w:r w:rsidR="00053EE3">
        <w:rPr>
          <w:rFonts w:eastAsiaTheme="minorEastAsia"/>
          <w:lang w:eastAsia="ko-KR"/>
        </w:rPr>
        <w:t xml:space="preserve"> shown in Figure 3</w:t>
      </w:r>
      <w:r>
        <w:rPr>
          <w:rFonts w:eastAsiaTheme="minorEastAsia" w:hint="eastAsia"/>
          <w:lang w:eastAsia="ko-KR"/>
        </w:rPr>
        <w:t xml:space="preserve"> is </w:t>
      </w:r>
      <w:r>
        <w:rPr>
          <w:rFonts w:eastAsiaTheme="minorEastAsia"/>
          <w:lang w:eastAsia="ko-KR"/>
        </w:rPr>
        <w:t xml:space="preserve">more important. </w:t>
      </w:r>
      <w:r w:rsidR="00EB4333">
        <w:rPr>
          <w:rFonts w:eastAsiaTheme="minorEastAsia"/>
          <w:lang w:eastAsia="ko-KR"/>
        </w:rPr>
        <w:t xml:space="preserve">When the cell suddenly stops broadcasting its Event ID, </w:t>
      </w:r>
      <w:r w:rsidR="00053EE3">
        <w:rPr>
          <w:rFonts w:eastAsiaTheme="minorEastAsia"/>
          <w:lang w:eastAsia="ko-KR"/>
        </w:rPr>
        <w:t xml:space="preserve">it means that the gNB does not use the URLLC feature any more. </w:t>
      </w:r>
      <w:r w:rsidR="00EB4333">
        <w:rPr>
          <w:rFonts w:eastAsiaTheme="minorEastAsia"/>
          <w:lang w:eastAsia="ko-KR"/>
        </w:rPr>
        <w:t>UE cannot maintain the sophisticated synchronization from the gNB. Similar to typical Event ID change, the application layer has to know this and try to find out another clock source for the URLLC service.</w:t>
      </w:r>
      <w:r w:rsidR="00103A49">
        <w:rPr>
          <w:rFonts w:eastAsiaTheme="minorEastAsia"/>
          <w:lang w:eastAsia="ko-KR"/>
        </w:rPr>
        <w:t xml:space="preserve"> Thus, it would be desirable to notify to the upper layer.</w:t>
      </w:r>
    </w:p>
    <w:p w14:paraId="1A7E821D" w14:textId="6A8F3E0A" w:rsidR="00C0053F" w:rsidRDefault="00103A49" w:rsidP="00417F0E">
      <w:pPr>
        <w:jc w:val="both"/>
        <w:rPr>
          <w:rFonts w:eastAsiaTheme="minorEastAsia"/>
          <w:lang w:eastAsia="ko-KR"/>
        </w:rPr>
      </w:pPr>
      <w:r w:rsidRPr="00104C20">
        <w:rPr>
          <w:rFonts w:eastAsiaTheme="minorEastAsia"/>
          <w:b/>
          <w:lang w:eastAsia="ko-KR"/>
        </w:rPr>
        <w:t xml:space="preserve">Proposal </w:t>
      </w:r>
      <w:r>
        <w:rPr>
          <w:rFonts w:eastAsiaTheme="minorEastAsia"/>
          <w:b/>
          <w:lang w:eastAsia="ko-KR"/>
        </w:rPr>
        <w:t>3</w:t>
      </w:r>
      <w:r w:rsidRPr="00104C20">
        <w:rPr>
          <w:rFonts w:eastAsiaTheme="minorEastAsia"/>
          <w:b/>
          <w:lang w:eastAsia="ko-KR"/>
        </w:rPr>
        <w:t xml:space="preserve">. </w:t>
      </w:r>
      <w:r>
        <w:rPr>
          <w:rFonts w:eastAsiaTheme="minorEastAsia"/>
          <w:b/>
          <w:lang w:eastAsia="ko-KR"/>
        </w:rPr>
        <w:t>When the SIB9 stop</w:t>
      </w:r>
      <w:r w:rsidR="00481CC5">
        <w:rPr>
          <w:rFonts w:eastAsiaTheme="minorEastAsia" w:hint="eastAsia"/>
          <w:b/>
          <w:lang w:eastAsia="ko-KR"/>
        </w:rPr>
        <w:t>s</w:t>
      </w:r>
      <w:r>
        <w:rPr>
          <w:rFonts w:eastAsiaTheme="minorEastAsia"/>
          <w:b/>
          <w:lang w:eastAsia="ko-KR"/>
        </w:rPr>
        <w:t xml:space="preserve"> broadcasting </w:t>
      </w:r>
      <w:r w:rsidRPr="00327267">
        <w:rPr>
          <w:rFonts w:eastAsiaTheme="minorEastAsia"/>
          <w:b/>
          <w:i/>
          <w:lang w:eastAsia="ko-KR"/>
        </w:rPr>
        <w:t>eventID</w:t>
      </w:r>
      <w:r>
        <w:rPr>
          <w:rFonts w:eastAsiaTheme="minorEastAsia"/>
          <w:b/>
          <w:lang w:eastAsia="ko-KR"/>
        </w:rPr>
        <w:t>, the UE shall notify to the upper layers.</w:t>
      </w:r>
    </w:p>
    <w:p w14:paraId="69E96DEC" w14:textId="515E14AB" w:rsidR="00AB26EE" w:rsidRDefault="00B7209A" w:rsidP="00D86254">
      <w:pPr>
        <w:jc w:val="both"/>
        <w:rPr>
          <w:rFonts w:eastAsiaTheme="minorEastAsia"/>
          <w:lang w:eastAsia="ko-KR"/>
        </w:rPr>
      </w:pPr>
      <w:r>
        <w:rPr>
          <w:rFonts w:eastAsiaTheme="minorEastAsia"/>
          <w:lang w:eastAsia="ko-KR"/>
        </w:rPr>
        <w:t xml:space="preserve">If the Event ID is absent in SIB9, the stored eventID is not valid any more. A problematic case is that the stored eventID is used later (e.g. next month or next year, etc) to compare the newly received </w:t>
      </w:r>
      <w:r w:rsidRPr="00B7209A">
        <w:rPr>
          <w:rFonts w:eastAsiaTheme="minorEastAsia"/>
          <w:i/>
          <w:lang w:eastAsia="ko-KR"/>
        </w:rPr>
        <w:t>event ID</w:t>
      </w:r>
      <w:r>
        <w:rPr>
          <w:rFonts w:eastAsiaTheme="minorEastAsia"/>
          <w:lang w:eastAsia="ko-KR"/>
        </w:rPr>
        <w:t>. It may make erroneous UE behaviour. Thus, it would be better to discard the stored event ID when it is not used any more.</w:t>
      </w:r>
    </w:p>
    <w:p w14:paraId="5A03610B" w14:textId="11A93B9C" w:rsidR="00B7209A" w:rsidRDefault="00B7209A" w:rsidP="00B7209A">
      <w:pPr>
        <w:jc w:val="both"/>
        <w:rPr>
          <w:rFonts w:eastAsiaTheme="minorEastAsia"/>
          <w:lang w:eastAsia="ko-KR"/>
        </w:rPr>
      </w:pPr>
      <w:r w:rsidRPr="00104C20">
        <w:rPr>
          <w:rFonts w:eastAsiaTheme="minorEastAsia"/>
          <w:b/>
          <w:lang w:eastAsia="ko-KR"/>
        </w:rPr>
        <w:t xml:space="preserve">Proposal </w:t>
      </w:r>
      <w:r>
        <w:rPr>
          <w:rFonts w:eastAsiaTheme="minorEastAsia"/>
          <w:b/>
          <w:lang w:eastAsia="ko-KR"/>
        </w:rPr>
        <w:t>4</w:t>
      </w:r>
      <w:r w:rsidRPr="00104C20">
        <w:rPr>
          <w:rFonts w:eastAsiaTheme="minorEastAsia"/>
          <w:b/>
          <w:lang w:eastAsia="ko-KR"/>
        </w:rPr>
        <w:t xml:space="preserve">. </w:t>
      </w:r>
      <w:r>
        <w:rPr>
          <w:rFonts w:eastAsiaTheme="minorEastAsia"/>
          <w:b/>
          <w:lang w:eastAsia="ko-KR"/>
        </w:rPr>
        <w:t>When the SIB9 stop</w:t>
      </w:r>
      <w:r>
        <w:rPr>
          <w:rFonts w:eastAsiaTheme="minorEastAsia" w:hint="eastAsia"/>
          <w:b/>
          <w:lang w:eastAsia="ko-KR"/>
        </w:rPr>
        <w:t>s</w:t>
      </w:r>
      <w:r>
        <w:rPr>
          <w:rFonts w:eastAsiaTheme="minorEastAsia"/>
          <w:b/>
          <w:lang w:eastAsia="ko-KR"/>
        </w:rPr>
        <w:t xml:space="preserve"> broadcasting </w:t>
      </w:r>
      <w:r w:rsidRPr="00327267">
        <w:rPr>
          <w:rFonts w:eastAsiaTheme="minorEastAsia"/>
          <w:b/>
          <w:i/>
          <w:lang w:eastAsia="ko-KR"/>
        </w:rPr>
        <w:t>eventID</w:t>
      </w:r>
      <w:r>
        <w:rPr>
          <w:rFonts w:eastAsiaTheme="minorEastAsia"/>
          <w:b/>
          <w:lang w:eastAsia="ko-KR"/>
        </w:rPr>
        <w:t>, the UE shall discard</w:t>
      </w:r>
      <w:r w:rsidRPr="00B7209A">
        <w:rPr>
          <w:rFonts w:eastAsiaTheme="minorEastAsia"/>
          <w:b/>
          <w:i/>
          <w:lang w:eastAsia="ko-KR"/>
        </w:rPr>
        <w:t xml:space="preserve"> VarEventID</w:t>
      </w:r>
      <w:r>
        <w:rPr>
          <w:rFonts w:eastAsiaTheme="minorEastAsia"/>
          <w:b/>
          <w:lang w:eastAsia="ko-KR"/>
        </w:rPr>
        <w:t>.</w:t>
      </w:r>
    </w:p>
    <w:p w14:paraId="179E364B" w14:textId="3B2AE960" w:rsidR="00D86254" w:rsidRDefault="00D86254" w:rsidP="00D86254">
      <w:pPr>
        <w:jc w:val="both"/>
        <w:rPr>
          <w:rFonts w:eastAsiaTheme="minorEastAsia"/>
          <w:lang w:eastAsia="ko-KR"/>
        </w:rPr>
      </w:pPr>
      <w:r>
        <w:rPr>
          <w:rFonts w:eastAsiaTheme="minorEastAsia"/>
          <w:lang w:eastAsia="ko-KR"/>
        </w:rPr>
        <w:t>The next issue is the definition of</w:t>
      </w:r>
      <w:r>
        <w:rPr>
          <w:rFonts w:eastAsiaTheme="minorEastAsia" w:hint="eastAsia"/>
          <w:lang w:eastAsia="ko-KR"/>
        </w:rPr>
        <w:t xml:space="preserve"> the clock accuracy. </w:t>
      </w:r>
      <w:r>
        <w:rPr>
          <w:rFonts w:eastAsiaTheme="minorEastAsia"/>
          <w:lang w:eastAsia="ko-KR"/>
        </w:rPr>
        <w:t>According to the framework of reference time delivery, the total clock accuracy may be determined by the following three components:</w:t>
      </w:r>
    </w:p>
    <w:p w14:paraId="2B95A08E" w14:textId="77777777" w:rsidR="00D86254" w:rsidRDefault="00D86254" w:rsidP="00D86254">
      <w:pPr>
        <w:pStyle w:val="a6"/>
        <w:numPr>
          <w:ilvl w:val="0"/>
          <w:numId w:val="29"/>
        </w:numPr>
        <w:jc w:val="both"/>
        <w:rPr>
          <w:rFonts w:eastAsiaTheme="minorEastAsia"/>
          <w:lang w:eastAsia="ko-KR"/>
        </w:rPr>
      </w:pPr>
      <w:r w:rsidRPr="0065786A">
        <w:rPr>
          <w:rFonts w:eastAsiaTheme="minorEastAsia"/>
          <w:b/>
          <w:lang w:eastAsia="ko-KR"/>
        </w:rPr>
        <w:t>Time uncertainty:</w:t>
      </w:r>
      <w:r>
        <w:rPr>
          <w:rFonts w:eastAsiaTheme="minorEastAsia"/>
          <w:lang w:eastAsia="ko-KR"/>
        </w:rPr>
        <w:t xml:space="preserve"> Accuracy of “time” indicated in </w:t>
      </w:r>
      <w:r w:rsidRPr="000750BD">
        <w:rPr>
          <w:rFonts w:eastAsiaTheme="minorEastAsia"/>
          <w:i/>
          <w:lang w:eastAsia="ko-KR"/>
        </w:rPr>
        <w:t>ReferenceTimeInfo</w:t>
      </w:r>
    </w:p>
    <w:p w14:paraId="263D421A" w14:textId="77777777" w:rsidR="00D86254" w:rsidRDefault="00D86254" w:rsidP="00D86254">
      <w:pPr>
        <w:pStyle w:val="a6"/>
        <w:numPr>
          <w:ilvl w:val="0"/>
          <w:numId w:val="29"/>
        </w:numPr>
        <w:jc w:val="both"/>
        <w:rPr>
          <w:rFonts w:eastAsiaTheme="minorEastAsia"/>
          <w:lang w:eastAsia="ko-KR"/>
        </w:rPr>
      </w:pPr>
      <w:r w:rsidRPr="0065786A">
        <w:rPr>
          <w:rFonts w:eastAsiaTheme="minorEastAsia"/>
          <w:b/>
          <w:lang w:eastAsia="ko-KR"/>
        </w:rPr>
        <w:t>PDC error:</w:t>
      </w:r>
      <w:r>
        <w:rPr>
          <w:rFonts w:eastAsiaTheme="minorEastAsia"/>
          <w:lang w:eastAsia="ko-KR"/>
        </w:rPr>
        <w:t xml:space="preserve"> Quantization error of</w:t>
      </w:r>
      <w:r>
        <w:rPr>
          <w:rFonts w:eastAsiaTheme="minorEastAsia" w:hint="eastAsia"/>
          <w:lang w:eastAsia="ko-KR"/>
        </w:rPr>
        <w:t xml:space="preserve"> propagation delay compensation</w:t>
      </w:r>
      <w:r>
        <w:rPr>
          <w:rFonts w:eastAsiaTheme="minorEastAsia"/>
          <w:lang w:eastAsia="ko-KR"/>
        </w:rPr>
        <w:t xml:space="preserve"> (PDC)</w:t>
      </w:r>
    </w:p>
    <w:p w14:paraId="171DA31C" w14:textId="77777777" w:rsidR="00D86254" w:rsidRPr="000750BD" w:rsidRDefault="00D86254" w:rsidP="00D86254">
      <w:pPr>
        <w:pStyle w:val="a6"/>
        <w:numPr>
          <w:ilvl w:val="0"/>
          <w:numId w:val="29"/>
        </w:numPr>
        <w:jc w:val="both"/>
        <w:rPr>
          <w:rFonts w:eastAsiaTheme="minorEastAsia"/>
          <w:lang w:eastAsia="ko-KR"/>
        </w:rPr>
      </w:pPr>
      <w:r w:rsidRPr="0065786A">
        <w:rPr>
          <w:rFonts w:eastAsiaTheme="minorEastAsia"/>
          <w:b/>
          <w:lang w:eastAsia="ko-KR"/>
        </w:rPr>
        <w:t>Refresh error:</w:t>
      </w:r>
      <w:r>
        <w:rPr>
          <w:rFonts w:eastAsiaTheme="minorEastAsia"/>
          <w:lang w:eastAsia="ko-KR"/>
        </w:rPr>
        <w:t xml:space="preserve"> Error due to UE mobility and refresh of clock quality information. It is not known to UE.</w:t>
      </w:r>
    </w:p>
    <w:p w14:paraId="67071D78" w14:textId="77777777" w:rsidR="00D86254" w:rsidRDefault="00D86254" w:rsidP="00D86254">
      <w:pPr>
        <w:jc w:val="both"/>
        <w:rPr>
          <w:rFonts w:eastAsiaTheme="minorEastAsia"/>
          <w:lang w:eastAsia="ko-KR"/>
        </w:rPr>
      </w:pPr>
      <w:r>
        <w:rPr>
          <w:rFonts w:eastAsiaTheme="minorEastAsia"/>
          <w:lang w:eastAsia="ko-KR"/>
        </w:rPr>
        <w:t xml:space="preserve">It is not clear </w:t>
      </w:r>
      <w:r>
        <w:rPr>
          <w:rFonts w:eastAsiaTheme="minorEastAsia" w:hint="eastAsia"/>
          <w:lang w:eastAsia="ko-KR"/>
        </w:rPr>
        <w:t xml:space="preserve">if the definition of </w:t>
      </w:r>
      <w:r>
        <w:rPr>
          <w:rFonts w:eastAsiaTheme="minorEastAsia"/>
          <w:lang w:eastAsia="ko-KR"/>
        </w:rPr>
        <w:t>clock</w:t>
      </w:r>
      <w:r>
        <w:rPr>
          <w:rFonts w:eastAsiaTheme="minorEastAsia" w:hint="eastAsia"/>
          <w:lang w:eastAsia="ko-KR"/>
        </w:rPr>
        <w:t xml:space="preserve"> accuracy</w:t>
      </w:r>
      <w:r>
        <w:rPr>
          <w:rFonts w:eastAsiaTheme="minorEastAsia"/>
          <w:lang w:eastAsia="ko-KR"/>
        </w:rPr>
        <w:t xml:space="preserve"> includes all those components. Clock accuracy was introduced by SA2 but they did not discuss about this detail. Since all those error components are related to RAN2, RAN2 needs to decide the definition. In our view, since uncertainty is already supported in </w:t>
      </w:r>
      <w:r w:rsidRPr="00DD2AE4">
        <w:rPr>
          <w:rFonts w:eastAsiaTheme="minorEastAsia"/>
          <w:i/>
          <w:lang w:eastAsia="ko-KR"/>
        </w:rPr>
        <w:t>ReferenceTimeInfo</w:t>
      </w:r>
      <w:r>
        <w:rPr>
          <w:rFonts w:eastAsiaTheme="minorEastAsia"/>
          <w:lang w:eastAsia="ko-KR"/>
        </w:rPr>
        <w:t xml:space="preserve">, the clock accuracy can give more detailed information to UEs. Thus, it is better to cover all three error components. </w:t>
      </w:r>
    </w:p>
    <w:p w14:paraId="67D954FC" w14:textId="3E60E8AB" w:rsidR="00D86254" w:rsidRPr="00FA1739" w:rsidRDefault="00D86254" w:rsidP="00417F0E">
      <w:pPr>
        <w:jc w:val="both"/>
        <w:rPr>
          <w:rFonts w:eastAsiaTheme="minorEastAsia"/>
          <w:b/>
          <w:lang w:eastAsia="ko-KR"/>
        </w:rPr>
      </w:pPr>
      <w:r w:rsidRPr="00DD2AE4">
        <w:rPr>
          <w:rFonts w:eastAsiaTheme="minorEastAsia"/>
          <w:b/>
          <w:lang w:eastAsia="ko-KR"/>
        </w:rPr>
        <w:t xml:space="preserve">Proposal </w:t>
      </w:r>
      <w:r w:rsidR="00CF4DE3">
        <w:rPr>
          <w:rFonts w:eastAsiaTheme="minorEastAsia"/>
          <w:b/>
          <w:lang w:eastAsia="ko-KR"/>
        </w:rPr>
        <w:t>5</w:t>
      </w:r>
      <w:r w:rsidRPr="00DD2AE4">
        <w:rPr>
          <w:rFonts w:eastAsiaTheme="minorEastAsia"/>
          <w:b/>
          <w:lang w:eastAsia="ko-KR"/>
        </w:rPr>
        <w:t xml:space="preserve">. </w:t>
      </w:r>
      <w:r w:rsidRPr="00DD2AE4">
        <w:rPr>
          <w:rFonts w:eastAsiaTheme="minorEastAsia"/>
          <w:b/>
          <w:i/>
          <w:lang w:eastAsia="ko-KR"/>
        </w:rPr>
        <w:t>clockAccuracy</w:t>
      </w:r>
      <w:r w:rsidRPr="00DD2AE4">
        <w:rPr>
          <w:rFonts w:eastAsiaTheme="minorEastAsia"/>
          <w:b/>
          <w:lang w:eastAsia="ko-KR"/>
        </w:rPr>
        <w:t xml:space="preserve"> </w:t>
      </w:r>
      <w:r>
        <w:rPr>
          <w:rFonts w:eastAsiaTheme="minorEastAsia"/>
          <w:b/>
          <w:lang w:eastAsia="ko-KR"/>
        </w:rPr>
        <w:t>is</w:t>
      </w:r>
      <w:r w:rsidRPr="00DD2AE4">
        <w:rPr>
          <w:rFonts w:eastAsiaTheme="minorEastAsia"/>
          <w:b/>
          <w:lang w:eastAsia="ko-KR"/>
        </w:rPr>
        <w:t xml:space="preserve"> the total accuracy including all three error components a) time uncertainty, b) PDC error and c) refresh error.</w:t>
      </w:r>
    </w:p>
    <w:p w14:paraId="6FD0A1DE" w14:textId="24780401" w:rsidR="001B6510" w:rsidRDefault="001B6510" w:rsidP="001B6510">
      <w:pPr>
        <w:jc w:val="both"/>
      </w:pPr>
    </w:p>
    <w:p w14:paraId="48414B38" w14:textId="5766D9D2" w:rsidR="001B6510" w:rsidRPr="007102EA" w:rsidRDefault="001B6510" w:rsidP="002B25CC">
      <w:pPr>
        <w:pStyle w:val="1"/>
        <w:jc w:val="both"/>
      </w:pPr>
      <w:r>
        <w:t>Conclusion</w:t>
      </w:r>
    </w:p>
    <w:p w14:paraId="436C2869" w14:textId="68406DD7" w:rsidR="00254BC5" w:rsidRDefault="004B347C" w:rsidP="001B6510">
      <w:pPr>
        <w:rPr>
          <w:lang w:eastAsia="ko-KR"/>
        </w:rPr>
      </w:pPr>
      <w:r w:rsidRPr="007102EA">
        <w:rPr>
          <w:lang w:eastAsia="ko-KR"/>
        </w:rPr>
        <w:t>RAN2 is requested to discuss and agree to the following proposals:</w:t>
      </w:r>
    </w:p>
    <w:p w14:paraId="7370CE88" w14:textId="77777777" w:rsidR="000B3D4A" w:rsidRDefault="000B3D4A" w:rsidP="000B3D4A">
      <w:pPr>
        <w:jc w:val="both"/>
        <w:rPr>
          <w:rFonts w:eastAsiaTheme="minorEastAsia"/>
          <w:b/>
          <w:lang w:eastAsia="ko-KR"/>
        </w:rPr>
      </w:pPr>
      <w:r>
        <w:rPr>
          <w:rFonts w:eastAsiaTheme="minorEastAsia"/>
          <w:b/>
          <w:lang w:eastAsia="ko-KR"/>
        </w:rPr>
        <w:t xml:space="preserve">Proposal 1. </w:t>
      </w:r>
      <w:r>
        <w:rPr>
          <w:rFonts w:eastAsiaTheme="minorEastAsia"/>
          <w:b/>
          <w:i/>
          <w:lang w:eastAsia="ko-KR"/>
        </w:rPr>
        <w:t>e</w:t>
      </w:r>
      <w:r w:rsidRPr="00B910AD">
        <w:rPr>
          <w:rFonts w:eastAsiaTheme="minorEastAsia"/>
          <w:b/>
          <w:i/>
          <w:lang w:eastAsia="ko-KR"/>
        </w:rPr>
        <w:t>ventID</w:t>
      </w:r>
      <w:r>
        <w:rPr>
          <w:rFonts w:eastAsiaTheme="minorEastAsia"/>
          <w:b/>
          <w:lang w:eastAsia="ko-KR"/>
        </w:rPr>
        <w:t xml:space="preserve"> is always included in </w:t>
      </w:r>
      <w:r w:rsidRPr="00903653">
        <w:rPr>
          <w:rFonts w:eastAsiaTheme="minorEastAsia"/>
          <w:b/>
          <w:i/>
          <w:lang w:eastAsia="ko-KR"/>
        </w:rPr>
        <w:t>DLInformationTransfer-v18xy</w:t>
      </w:r>
      <w:r>
        <w:rPr>
          <w:rFonts w:eastAsiaTheme="minorEastAsia"/>
          <w:b/>
          <w:lang w:eastAsia="ko-KR"/>
        </w:rPr>
        <w:t>.</w:t>
      </w:r>
    </w:p>
    <w:p w14:paraId="2E703270" w14:textId="77777777" w:rsidR="000B3D4A" w:rsidRDefault="000B3D4A" w:rsidP="000B3D4A">
      <w:pPr>
        <w:jc w:val="both"/>
        <w:rPr>
          <w:rFonts w:eastAsiaTheme="minorEastAsia"/>
          <w:b/>
          <w:lang w:eastAsia="ko-KR"/>
        </w:rPr>
      </w:pPr>
      <w:r w:rsidRPr="00104C20">
        <w:rPr>
          <w:rFonts w:eastAsiaTheme="minorEastAsia"/>
          <w:b/>
          <w:lang w:eastAsia="ko-KR"/>
        </w:rPr>
        <w:t xml:space="preserve">Proposal 2. </w:t>
      </w:r>
      <w:r>
        <w:rPr>
          <w:rFonts w:eastAsiaTheme="minorEastAsia"/>
          <w:b/>
          <w:lang w:eastAsia="ko-KR"/>
        </w:rPr>
        <w:t xml:space="preserve">Upon receiving SIB9 with </w:t>
      </w:r>
      <w:r w:rsidRPr="00B910AD">
        <w:rPr>
          <w:rFonts w:eastAsiaTheme="minorEastAsia"/>
          <w:b/>
          <w:i/>
          <w:lang w:eastAsia="ko-KR"/>
        </w:rPr>
        <w:t>eventID</w:t>
      </w:r>
      <w:r>
        <w:rPr>
          <w:rFonts w:eastAsiaTheme="minorEastAsia"/>
          <w:b/>
          <w:lang w:eastAsia="ko-KR"/>
        </w:rPr>
        <w:t>, if</w:t>
      </w:r>
      <w:r w:rsidRPr="00B910AD">
        <w:t xml:space="preserve"> </w:t>
      </w:r>
      <w:r w:rsidRPr="00B910AD">
        <w:rPr>
          <w:rFonts w:eastAsiaTheme="minorEastAsia"/>
          <w:b/>
          <w:i/>
          <w:lang w:eastAsia="ko-KR"/>
        </w:rPr>
        <w:t>VarEventID</w:t>
      </w:r>
      <w:r w:rsidRPr="00B910AD">
        <w:rPr>
          <w:rFonts w:eastAsiaTheme="minorEastAsia"/>
          <w:b/>
          <w:lang w:eastAsia="ko-KR"/>
        </w:rPr>
        <w:t xml:space="preserve"> </w:t>
      </w:r>
      <w:r>
        <w:rPr>
          <w:rFonts w:eastAsiaTheme="minorEastAsia"/>
          <w:b/>
          <w:lang w:eastAsia="ko-KR"/>
        </w:rPr>
        <w:t xml:space="preserve">does not have an entry with a </w:t>
      </w:r>
      <w:r w:rsidRPr="00B910AD">
        <w:rPr>
          <w:rFonts w:eastAsiaTheme="minorEastAsia"/>
          <w:b/>
          <w:i/>
          <w:lang w:eastAsia="ko-KR"/>
        </w:rPr>
        <w:t>storedEventID</w:t>
      </w:r>
      <w:r>
        <w:rPr>
          <w:rFonts w:eastAsiaTheme="minorEastAsia"/>
          <w:b/>
          <w:lang w:eastAsia="ko-KR"/>
        </w:rPr>
        <w:t xml:space="preserve"> </w:t>
      </w:r>
      <w:r w:rsidRPr="00B910AD">
        <w:rPr>
          <w:rFonts w:eastAsiaTheme="minorEastAsia"/>
          <w:b/>
          <w:lang w:eastAsia="ko-KR"/>
        </w:rPr>
        <w:t>value</w:t>
      </w:r>
      <w:r>
        <w:rPr>
          <w:rFonts w:eastAsiaTheme="minorEastAsia"/>
          <w:b/>
          <w:lang w:eastAsia="ko-KR"/>
        </w:rPr>
        <w:t>, the UE shall notify to the upper layers.</w:t>
      </w:r>
    </w:p>
    <w:p w14:paraId="44E34C60" w14:textId="77777777" w:rsidR="000B3D4A" w:rsidRDefault="000B3D4A" w:rsidP="000B3D4A">
      <w:pPr>
        <w:jc w:val="both"/>
        <w:rPr>
          <w:rFonts w:eastAsiaTheme="minorEastAsia"/>
          <w:lang w:eastAsia="ko-KR"/>
        </w:rPr>
      </w:pPr>
      <w:r w:rsidRPr="00104C20">
        <w:rPr>
          <w:rFonts w:eastAsiaTheme="minorEastAsia"/>
          <w:b/>
          <w:lang w:eastAsia="ko-KR"/>
        </w:rPr>
        <w:t xml:space="preserve">Proposal </w:t>
      </w:r>
      <w:r>
        <w:rPr>
          <w:rFonts w:eastAsiaTheme="minorEastAsia"/>
          <w:b/>
          <w:lang w:eastAsia="ko-KR"/>
        </w:rPr>
        <w:t>3</w:t>
      </w:r>
      <w:r w:rsidRPr="00104C20">
        <w:rPr>
          <w:rFonts w:eastAsiaTheme="minorEastAsia"/>
          <w:b/>
          <w:lang w:eastAsia="ko-KR"/>
        </w:rPr>
        <w:t xml:space="preserve">. </w:t>
      </w:r>
      <w:r>
        <w:rPr>
          <w:rFonts w:eastAsiaTheme="minorEastAsia"/>
          <w:b/>
          <w:lang w:eastAsia="ko-KR"/>
        </w:rPr>
        <w:t>When the SIB9 stop</w:t>
      </w:r>
      <w:r>
        <w:rPr>
          <w:rFonts w:eastAsiaTheme="minorEastAsia" w:hint="eastAsia"/>
          <w:b/>
          <w:lang w:eastAsia="ko-KR"/>
        </w:rPr>
        <w:t>s</w:t>
      </w:r>
      <w:r>
        <w:rPr>
          <w:rFonts w:eastAsiaTheme="minorEastAsia"/>
          <w:b/>
          <w:lang w:eastAsia="ko-KR"/>
        </w:rPr>
        <w:t xml:space="preserve"> broadcasting </w:t>
      </w:r>
      <w:r w:rsidRPr="00327267">
        <w:rPr>
          <w:rFonts w:eastAsiaTheme="minorEastAsia"/>
          <w:b/>
          <w:i/>
          <w:lang w:eastAsia="ko-KR"/>
        </w:rPr>
        <w:t>eventID</w:t>
      </w:r>
      <w:r>
        <w:rPr>
          <w:rFonts w:eastAsiaTheme="minorEastAsia"/>
          <w:b/>
          <w:lang w:eastAsia="ko-KR"/>
        </w:rPr>
        <w:t>, the UE shall notify to the upper layers.</w:t>
      </w:r>
    </w:p>
    <w:p w14:paraId="1998C9DE" w14:textId="77777777" w:rsidR="000B3D4A" w:rsidRDefault="000B3D4A" w:rsidP="000B3D4A">
      <w:pPr>
        <w:jc w:val="both"/>
        <w:rPr>
          <w:rFonts w:eastAsiaTheme="minorEastAsia"/>
          <w:lang w:eastAsia="ko-KR"/>
        </w:rPr>
      </w:pPr>
      <w:r w:rsidRPr="00104C20">
        <w:rPr>
          <w:rFonts w:eastAsiaTheme="minorEastAsia"/>
          <w:b/>
          <w:lang w:eastAsia="ko-KR"/>
        </w:rPr>
        <w:t xml:space="preserve">Proposal </w:t>
      </w:r>
      <w:r>
        <w:rPr>
          <w:rFonts w:eastAsiaTheme="minorEastAsia"/>
          <w:b/>
          <w:lang w:eastAsia="ko-KR"/>
        </w:rPr>
        <w:t>4</w:t>
      </w:r>
      <w:r w:rsidRPr="00104C20">
        <w:rPr>
          <w:rFonts w:eastAsiaTheme="minorEastAsia"/>
          <w:b/>
          <w:lang w:eastAsia="ko-KR"/>
        </w:rPr>
        <w:t xml:space="preserve">. </w:t>
      </w:r>
      <w:r>
        <w:rPr>
          <w:rFonts w:eastAsiaTheme="minorEastAsia"/>
          <w:b/>
          <w:lang w:eastAsia="ko-KR"/>
        </w:rPr>
        <w:t>When the SIB9 stop</w:t>
      </w:r>
      <w:r>
        <w:rPr>
          <w:rFonts w:eastAsiaTheme="minorEastAsia" w:hint="eastAsia"/>
          <w:b/>
          <w:lang w:eastAsia="ko-KR"/>
        </w:rPr>
        <w:t>s</w:t>
      </w:r>
      <w:r>
        <w:rPr>
          <w:rFonts w:eastAsiaTheme="minorEastAsia"/>
          <w:b/>
          <w:lang w:eastAsia="ko-KR"/>
        </w:rPr>
        <w:t xml:space="preserve"> broadcasting </w:t>
      </w:r>
      <w:r w:rsidRPr="00327267">
        <w:rPr>
          <w:rFonts w:eastAsiaTheme="minorEastAsia"/>
          <w:b/>
          <w:i/>
          <w:lang w:eastAsia="ko-KR"/>
        </w:rPr>
        <w:t>eventID</w:t>
      </w:r>
      <w:r>
        <w:rPr>
          <w:rFonts w:eastAsiaTheme="minorEastAsia"/>
          <w:b/>
          <w:lang w:eastAsia="ko-KR"/>
        </w:rPr>
        <w:t>, the UE shall discard</w:t>
      </w:r>
      <w:r w:rsidRPr="00B7209A">
        <w:rPr>
          <w:rFonts w:eastAsiaTheme="minorEastAsia"/>
          <w:b/>
          <w:i/>
          <w:lang w:eastAsia="ko-KR"/>
        </w:rPr>
        <w:t xml:space="preserve"> VarEventID</w:t>
      </w:r>
      <w:r>
        <w:rPr>
          <w:rFonts w:eastAsiaTheme="minorEastAsia"/>
          <w:b/>
          <w:lang w:eastAsia="ko-KR"/>
        </w:rPr>
        <w:t>.</w:t>
      </w:r>
    </w:p>
    <w:p w14:paraId="660D991E" w14:textId="209ABE4F" w:rsidR="00891216" w:rsidRDefault="000B3D4A" w:rsidP="000B3D4A">
      <w:pPr>
        <w:jc w:val="both"/>
        <w:rPr>
          <w:lang w:eastAsia="ko-KR"/>
        </w:rPr>
      </w:pPr>
      <w:r w:rsidRPr="00DD2AE4">
        <w:rPr>
          <w:rFonts w:eastAsiaTheme="minorEastAsia"/>
          <w:b/>
          <w:lang w:eastAsia="ko-KR"/>
        </w:rPr>
        <w:t xml:space="preserve">Proposal </w:t>
      </w:r>
      <w:r>
        <w:rPr>
          <w:rFonts w:eastAsiaTheme="minorEastAsia"/>
          <w:b/>
          <w:lang w:eastAsia="ko-KR"/>
        </w:rPr>
        <w:t>5</w:t>
      </w:r>
      <w:r w:rsidRPr="00DD2AE4">
        <w:rPr>
          <w:rFonts w:eastAsiaTheme="minorEastAsia"/>
          <w:b/>
          <w:lang w:eastAsia="ko-KR"/>
        </w:rPr>
        <w:t xml:space="preserve">. </w:t>
      </w:r>
      <w:r w:rsidRPr="00DD2AE4">
        <w:rPr>
          <w:rFonts w:eastAsiaTheme="minorEastAsia"/>
          <w:b/>
          <w:i/>
          <w:lang w:eastAsia="ko-KR"/>
        </w:rPr>
        <w:t>clockAccuracy</w:t>
      </w:r>
      <w:r w:rsidRPr="00DD2AE4">
        <w:rPr>
          <w:rFonts w:eastAsiaTheme="minorEastAsia"/>
          <w:b/>
          <w:lang w:eastAsia="ko-KR"/>
        </w:rPr>
        <w:t xml:space="preserve"> </w:t>
      </w:r>
      <w:r>
        <w:rPr>
          <w:rFonts w:eastAsiaTheme="minorEastAsia"/>
          <w:b/>
          <w:lang w:eastAsia="ko-KR"/>
        </w:rPr>
        <w:t>is</w:t>
      </w:r>
      <w:r w:rsidRPr="00DD2AE4">
        <w:rPr>
          <w:rFonts w:eastAsiaTheme="minorEastAsia"/>
          <w:b/>
          <w:lang w:eastAsia="ko-KR"/>
        </w:rPr>
        <w:t xml:space="preserve"> the total accuracy including all three error components a) time uncertainty, b) PDC error and c) refresh error.</w:t>
      </w:r>
      <w:r w:rsidR="00FF1F66">
        <w:rPr>
          <w:lang w:eastAsia="ko-KR"/>
        </w:rPr>
        <w:t xml:space="preserve"> </w:t>
      </w:r>
    </w:p>
    <w:p w14:paraId="1B275DD9" w14:textId="77777777" w:rsidR="00FF1F66" w:rsidRPr="004B2C98" w:rsidRDefault="00FF1F66" w:rsidP="001B6510">
      <w:pPr>
        <w:rPr>
          <w:b/>
          <w:lang w:eastAsia="ko-KR"/>
        </w:rPr>
      </w:pPr>
    </w:p>
    <w:sectPr w:rsidR="00FF1F66" w:rsidRPr="004B2C9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80B38" w14:textId="77777777" w:rsidR="00FD5D1A" w:rsidRDefault="00FD5D1A" w:rsidP="000B4C53">
      <w:pPr>
        <w:spacing w:after="0"/>
      </w:pPr>
      <w:r>
        <w:separator/>
      </w:r>
    </w:p>
  </w:endnote>
  <w:endnote w:type="continuationSeparator" w:id="0">
    <w:p w14:paraId="4F61F1EB" w14:textId="77777777" w:rsidR="00FD5D1A" w:rsidRDefault="00FD5D1A"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F68C0" w14:textId="77777777" w:rsidR="00FD5D1A" w:rsidRDefault="00FD5D1A" w:rsidP="000B4C53">
      <w:pPr>
        <w:spacing w:after="0"/>
      </w:pPr>
      <w:r>
        <w:separator/>
      </w:r>
    </w:p>
  </w:footnote>
  <w:footnote w:type="continuationSeparator" w:id="0">
    <w:p w14:paraId="75362347" w14:textId="77777777" w:rsidR="00FD5D1A" w:rsidRDefault="00FD5D1A"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415C8"/>
    <w:multiLevelType w:val="hybridMultilevel"/>
    <w:tmpl w:val="32CE7824"/>
    <w:lvl w:ilvl="0" w:tplc="803E5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E80E58"/>
    <w:multiLevelType w:val="hybridMultilevel"/>
    <w:tmpl w:val="E08C1E44"/>
    <w:lvl w:ilvl="0" w:tplc="40090017">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8"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7"/>
  </w:num>
  <w:num w:numId="3">
    <w:abstractNumId w:val="23"/>
  </w:num>
  <w:num w:numId="4">
    <w:abstractNumId w:val="22"/>
  </w:num>
  <w:num w:numId="5">
    <w:abstractNumId w:val="3"/>
  </w:num>
  <w:num w:numId="6">
    <w:abstractNumId w:val="7"/>
  </w:num>
  <w:num w:numId="7">
    <w:abstractNumId w:val="25"/>
  </w:num>
  <w:num w:numId="8">
    <w:abstractNumId w:val="20"/>
  </w:num>
  <w:num w:numId="9">
    <w:abstractNumId w:val="17"/>
  </w:num>
  <w:num w:numId="10">
    <w:abstractNumId w:val="10"/>
  </w:num>
  <w:num w:numId="11">
    <w:abstractNumId w:val="5"/>
  </w:num>
  <w:num w:numId="12">
    <w:abstractNumId w:val="11"/>
  </w:num>
  <w:num w:numId="13">
    <w:abstractNumId w:val="12"/>
  </w:num>
  <w:num w:numId="14">
    <w:abstractNumId w:val="19"/>
  </w:num>
  <w:num w:numId="15">
    <w:abstractNumId w:val="13"/>
  </w:num>
  <w:num w:numId="16">
    <w:abstractNumId w:val="18"/>
  </w:num>
  <w:num w:numId="17">
    <w:abstractNumId w:val="8"/>
  </w:num>
  <w:num w:numId="18">
    <w:abstractNumId w:val="14"/>
  </w:num>
  <w:num w:numId="19">
    <w:abstractNumId w:val="6"/>
  </w:num>
  <w:num w:numId="20">
    <w:abstractNumId w:val="4"/>
  </w:num>
  <w:num w:numId="21">
    <w:abstractNumId w:val="1"/>
  </w:num>
  <w:num w:numId="22">
    <w:abstractNumId w:val="24"/>
  </w:num>
  <w:num w:numId="23">
    <w:abstractNumId w:val="26"/>
  </w:num>
  <w:num w:numId="24">
    <w:abstractNumId w:val="21"/>
  </w:num>
  <w:num w:numId="25">
    <w:abstractNumId w:val="9"/>
  </w:num>
  <w:num w:numId="26">
    <w:abstractNumId w:val="15"/>
  </w:num>
  <w:num w:numId="27">
    <w:abstractNumId w:val="28"/>
  </w:num>
  <w:num w:numId="28">
    <w:abstractNumId w:val="2"/>
  </w:num>
  <w:num w:numId="2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11D0"/>
    <w:rsid w:val="00003D31"/>
    <w:rsid w:val="00010558"/>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53EE3"/>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3D4A"/>
    <w:rsid w:val="000B4C53"/>
    <w:rsid w:val="000B5776"/>
    <w:rsid w:val="000B7EA7"/>
    <w:rsid w:val="000C1BEF"/>
    <w:rsid w:val="000C3BA5"/>
    <w:rsid w:val="000C4534"/>
    <w:rsid w:val="000D14E8"/>
    <w:rsid w:val="000D33CF"/>
    <w:rsid w:val="000E2D63"/>
    <w:rsid w:val="000E4D48"/>
    <w:rsid w:val="000E5340"/>
    <w:rsid w:val="000F53D2"/>
    <w:rsid w:val="00100CB6"/>
    <w:rsid w:val="001025F1"/>
    <w:rsid w:val="00103A49"/>
    <w:rsid w:val="001049A9"/>
    <w:rsid w:val="00104C20"/>
    <w:rsid w:val="0010634F"/>
    <w:rsid w:val="00113696"/>
    <w:rsid w:val="0011578C"/>
    <w:rsid w:val="00116050"/>
    <w:rsid w:val="0011608C"/>
    <w:rsid w:val="0011677C"/>
    <w:rsid w:val="0011709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76C0"/>
    <w:rsid w:val="001A280C"/>
    <w:rsid w:val="001A2DA0"/>
    <w:rsid w:val="001A3F8B"/>
    <w:rsid w:val="001B1413"/>
    <w:rsid w:val="001B5D14"/>
    <w:rsid w:val="001B6510"/>
    <w:rsid w:val="001C310B"/>
    <w:rsid w:val="001C3536"/>
    <w:rsid w:val="001D2E94"/>
    <w:rsid w:val="001D7B15"/>
    <w:rsid w:val="001E0003"/>
    <w:rsid w:val="001E2705"/>
    <w:rsid w:val="001E74C8"/>
    <w:rsid w:val="001E7A9F"/>
    <w:rsid w:val="00205B98"/>
    <w:rsid w:val="00206B06"/>
    <w:rsid w:val="00211065"/>
    <w:rsid w:val="00214652"/>
    <w:rsid w:val="00221872"/>
    <w:rsid w:val="00224BDD"/>
    <w:rsid w:val="00224D60"/>
    <w:rsid w:val="002338A7"/>
    <w:rsid w:val="002356ED"/>
    <w:rsid w:val="002370A5"/>
    <w:rsid w:val="002424B4"/>
    <w:rsid w:val="002432CA"/>
    <w:rsid w:val="00252A27"/>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3BED"/>
    <w:rsid w:val="002B7D36"/>
    <w:rsid w:val="002C2878"/>
    <w:rsid w:val="002C3162"/>
    <w:rsid w:val="002C5FFA"/>
    <w:rsid w:val="002D0DC4"/>
    <w:rsid w:val="002D1679"/>
    <w:rsid w:val="002D2C66"/>
    <w:rsid w:val="002D5582"/>
    <w:rsid w:val="002E5444"/>
    <w:rsid w:val="002E5C0E"/>
    <w:rsid w:val="002E6112"/>
    <w:rsid w:val="002F235B"/>
    <w:rsid w:val="002F3106"/>
    <w:rsid w:val="002F3B92"/>
    <w:rsid w:val="002F7274"/>
    <w:rsid w:val="00300333"/>
    <w:rsid w:val="00300CA9"/>
    <w:rsid w:val="00301385"/>
    <w:rsid w:val="00310BD4"/>
    <w:rsid w:val="00315679"/>
    <w:rsid w:val="00317B11"/>
    <w:rsid w:val="00317DC9"/>
    <w:rsid w:val="00327267"/>
    <w:rsid w:val="003338A7"/>
    <w:rsid w:val="003345AA"/>
    <w:rsid w:val="00336A78"/>
    <w:rsid w:val="00337776"/>
    <w:rsid w:val="003452FA"/>
    <w:rsid w:val="003470DE"/>
    <w:rsid w:val="003529A4"/>
    <w:rsid w:val="0035491D"/>
    <w:rsid w:val="00355810"/>
    <w:rsid w:val="00355978"/>
    <w:rsid w:val="00357319"/>
    <w:rsid w:val="00360115"/>
    <w:rsid w:val="00360BD0"/>
    <w:rsid w:val="003612CB"/>
    <w:rsid w:val="00362200"/>
    <w:rsid w:val="003629EB"/>
    <w:rsid w:val="00374164"/>
    <w:rsid w:val="00377362"/>
    <w:rsid w:val="0038067B"/>
    <w:rsid w:val="00390400"/>
    <w:rsid w:val="003913C2"/>
    <w:rsid w:val="00392CC7"/>
    <w:rsid w:val="003A1C00"/>
    <w:rsid w:val="003A2A3B"/>
    <w:rsid w:val="003A3356"/>
    <w:rsid w:val="003A3F7C"/>
    <w:rsid w:val="003A4B55"/>
    <w:rsid w:val="003B1F2E"/>
    <w:rsid w:val="003B22D3"/>
    <w:rsid w:val="003B52BA"/>
    <w:rsid w:val="003B7BB3"/>
    <w:rsid w:val="003C4143"/>
    <w:rsid w:val="003C5923"/>
    <w:rsid w:val="003D2C19"/>
    <w:rsid w:val="003D3003"/>
    <w:rsid w:val="003E12D3"/>
    <w:rsid w:val="003E2817"/>
    <w:rsid w:val="003E575F"/>
    <w:rsid w:val="003F03C5"/>
    <w:rsid w:val="003F41C3"/>
    <w:rsid w:val="003F727C"/>
    <w:rsid w:val="00401A55"/>
    <w:rsid w:val="00402BD4"/>
    <w:rsid w:val="00406DE0"/>
    <w:rsid w:val="00407101"/>
    <w:rsid w:val="00415BE3"/>
    <w:rsid w:val="00415F1B"/>
    <w:rsid w:val="00417F0E"/>
    <w:rsid w:val="004202CA"/>
    <w:rsid w:val="004236E2"/>
    <w:rsid w:val="00423A97"/>
    <w:rsid w:val="00426821"/>
    <w:rsid w:val="00432614"/>
    <w:rsid w:val="00433777"/>
    <w:rsid w:val="00434064"/>
    <w:rsid w:val="00447443"/>
    <w:rsid w:val="004475EA"/>
    <w:rsid w:val="00456430"/>
    <w:rsid w:val="00456F05"/>
    <w:rsid w:val="00462B00"/>
    <w:rsid w:val="00473042"/>
    <w:rsid w:val="00474907"/>
    <w:rsid w:val="004751B7"/>
    <w:rsid w:val="00476628"/>
    <w:rsid w:val="00476647"/>
    <w:rsid w:val="004774E5"/>
    <w:rsid w:val="00480A9B"/>
    <w:rsid w:val="0048181A"/>
    <w:rsid w:val="00481CC5"/>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4CE2"/>
    <w:rsid w:val="004D7071"/>
    <w:rsid w:val="004D7912"/>
    <w:rsid w:val="004E101C"/>
    <w:rsid w:val="004E1278"/>
    <w:rsid w:val="004F346E"/>
    <w:rsid w:val="004F379A"/>
    <w:rsid w:val="004F55C0"/>
    <w:rsid w:val="00506189"/>
    <w:rsid w:val="005103B0"/>
    <w:rsid w:val="005156E1"/>
    <w:rsid w:val="00523301"/>
    <w:rsid w:val="005233B3"/>
    <w:rsid w:val="0052370E"/>
    <w:rsid w:val="00526E42"/>
    <w:rsid w:val="0053054A"/>
    <w:rsid w:val="0053336B"/>
    <w:rsid w:val="00536396"/>
    <w:rsid w:val="00537A0E"/>
    <w:rsid w:val="005440A1"/>
    <w:rsid w:val="00544B01"/>
    <w:rsid w:val="00555F55"/>
    <w:rsid w:val="00563945"/>
    <w:rsid w:val="005662D0"/>
    <w:rsid w:val="00576C31"/>
    <w:rsid w:val="00577D96"/>
    <w:rsid w:val="00580199"/>
    <w:rsid w:val="00580DE7"/>
    <w:rsid w:val="00581E7A"/>
    <w:rsid w:val="00585236"/>
    <w:rsid w:val="00590524"/>
    <w:rsid w:val="005A08CF"/>
    <w:rsid w:val="005B24FD"/>
    <w:rsid w:val="005B6ABC"/>
    <w:rsid w:val="005C4BB6"/>
    <w:rsid w:val="005C5014"/>
    <w:rsid w:val="005C73F3"/>
    <w:rsid w:val="005C7907"/>
    <w:rsid w:val="005D0460"/>
    <w:rsid w:val="005D1981"/>
    <w:rsid w:val="005D701B"/>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36137"/>
    <w:rsid w:val="006424B9"/>
    <w:rsid w:val="006454DD"/>
    <w:rsid w:val="0065531D"/>
    <w:rsid w:val="0065655F"/>
    <w:rsid w:val="0065682A"/>
    <w:rsid w:val="00664C37"/>
    <w:rsid w:val="006671A2"/>
    <w:rsid w:val="006702D6"/>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8B6"/>
    <w:rsid w:val="006A4091"/>
    <w:rsid w:val="006A509B"/>
    <w:rsid w:val="006B72B5"/>
    <w:rsid w:val="006C34BE"/>
    <w:rsid w:val="006C49B3"/>
    <w:rsid w:val="006D35E6"/>
    <w:rsid w:val="006D64EC"/>
    <w:rsid w:val="006D7DEE"/>
    <w:rsid w:val="006E7E8E"/>
    <w:rsid w:val="006F23D5"/>
    <w:rsid w:val="006F636F"/>
    <w:rsid w:val="006F7E18"/>
    <w:rsid w:val="007102EA"/>
    <w:rsid w:val="00721153"/>
    <w:rsid w:val="00722E63"/>
    <w:rsid w:val="0072530D"/>
    <w:rsid w:val="007348BD"/>
    <w:rsid w:val="00746F4E"/>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6918"/>
    <w:rsid w:val="007A7762"/>
    <w:rsid w:val="007B09D4"/>
    <w:rsid w:val="007B299C"/>
    <w:rsid w:val="007C4DBF"/>
    <w:rsid w:val="007D7457"/>
    <w:rsid w:val="007E11F9"/>
    <w:rsid w:val="007E1C6C"/>
    <w:rsid w:val="007E4183"/>
    <w:rsid w:val="007E570E"/>
    <w:rsid w:val="007F12E5"/>
    <w:rsid w:val="007F3801"/>
    <w:rsid w:val="00800D8F"/>
    <w:rsid w:val="00801E9D"/>
    <w:rsid w:val="008030E1"/>
    <w:rsid w:val="00805124"/>
    <w:rsid w:val="00811982"/>
    <w:rsid w:val="00815A9F"/>
    <w:rsid w:val="00816612"/>
    <w:rsid w:val="0083059D"/>
    <w:rsid w:val="0083099F"/>
    <w:rsid w:val="008346CB"/>
    <w:rsid w:val="00836F88"/>
    <w:rsid w:val="00837682"/>
    <w:rsid w:val="008425CD"/>
    <w:rsid w:val="008449D6"/>
    <w:rsid w:val="00852571"/>
    <w:rsid w:val="00854FBF"/>
    <w:rsid w:val="0085507B"/>
    <w:rsid w:val="008551DE"/>
    <w:rsid w:val="00855E82"/>
    <w:rsid w:val="00861983"/>
    <w:rsid w:val="0086338C"/>
    <w:rsid w:val="00865474"/>
    <w:rsid w:val="00876FC2"/>
    <w:rsid w:val="00880043"/>
    <w:rsid w:val="00880DFB"/>
    <w:rsid w:val="0088219F"/>
    <w:rsid w:val="00891216"/>
    <w:rsid w:val="008A3637"/>
    <w:rsid w:val="008B572F"/>
    <w:rsid w:val="008B74C7"/>
    <w:rsid w:val="008C7295"/>
    <w:rsid w:val="008D1931"/>
    <w:rsid w:val="008D6648"/>
    <w:rsid w:val="008E41BC"/>
    <w:rsid w:val="008E57DD"/>
    <w:rsid w:val="008E595B"/>
    <w:rsid w:val="008E6F60"/>
    <w:rsid w:val="008E72AF"/>
    <w:rsid w:val="008F332C"/>
    <w:rsid w:val="0090009C"/>
    <w:rsid w:val="00903653"/>
    <w:rsid w:val="009073AF"/>
    <w:rsid w:val="00921F88"/>
    <w:rsid w:val="00922EA7"/>
    <w:rsid w:val="00922FAD"/>
    <w:rsid w:val="009278C1"/>
    <w:rsid w:val="00937169"/>
    <w:rsid w:val="009462F3"/>
    <w:rsid w:val="00952B58"/>
    <w:rsid w:val="00953230"/>
    <w:rsid w:val="009569FA"/>
    <w:rsid w:val="0096091D"/>
    <w:rsid w:val="00963C1A"/>
    <w:rsid w:val="00965248"/>
    <w:rsid w:val="009709E9"/>
    <w:rsid w:val="009711FE"/>
    <w:rsid w:val="00973E05"/>
    <w:rsid w:val="00976AE0"/>
    <w:rsid w:val="009833F4"/>
    <w:rsid w:val="00984521"/>
    <w:rsid w:val="0098782C"/>
    <w:rsid w:val="009915AF"/>
    <w:rsid w:val="00991DF9"/>
    <w:rsid w:val="009A118B"/>
    <w:rsid w:val="009A1A3C"/>
    <w:rsid w:val="009A65A0"/>
    <w:rsid w:val="009A7B32"/>
    <w:rsid w:val="009B0321"/>
    <w:rsid w:val="009B14A8"/>
    <w:rsid w:val="009C37C7"/>
    <w:rsid w:val="009D3560"/>
    <w:rsid w:val="009D7A16"/>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286A"/>
    <w:rsid w:val="00A22AA1"/>
    <w:rsid w:val="00A27F68"/>
    <w:rsid w:val="00A35213"/>
    <w:rsid w:val="00A36EE4"/>
    <w:rsid w:val="00A54526"/>
    <w:rsid w:val="00A54F42"/>
    <w:rsid w:val="00A62D1E"/>
    <w:rsid w:val="00A62DDE"/>
    <w:rsid w:val="00A6352E"/>
    <w:rsid w:val="00A6532B"/>
    <w:rsid w:val="00A66A7E"/>
    <w:rsid w:val="00A679C7"/>
    <w:rsid w:val="00A735F3"/>
    <w:rsid w:val="00A74FE3"/>
    <w:rsid w:val="00A75617"/>
    <w:rsid w:val="00A7662A"/>
    <w:rsid w:val="00A80F44"/>
    <w:rsid w:val="00A84852"/>
    <w:rsid w:val="00A91736"/>
    <w:rsid w:val="00A925D7"/>
    <w:rsid w:val="00A93400"/>
    <w:rsid w:val="00A93A93"/>
    <w:rsid w:val="00A940FB"/>
    <w:rsid w:val="00A9540E"/>
    <w:rsid w:val="00A9725B"/>
    <w:rsid w:val="00AA1B44"/>
    <w:rsid w:val="00AA5947"/>
    <w:rsid w:val="00AA759F"/>
    <w:rsid w:val="00AB26EE"/>
    <w:rsid w:val="00AB58BF"/>
    <w:rsid w:val="00AC36E3"/>
    <w:rsid w:val="00AC3DA6"/>
    <w:rsid w:val="00AC4FAF"/>
    <w:rsid w:val="00AC56B3"/>
    <w:rsid w:val="00AC57DF"/>
    <w:rsid w:val="00AC7BDF"/>
    <w:rsid w:val="00AD6488"/>
    <w:rsid w:val="00AD77CD"/>
    <w:rsid w:val="00AD7E1C"/>
    <w:rsid w:val="00AE0E01"/>
    <w:rsid w:val="00AE56DD"/>
    <w:rsid w:val="00AF5B7A"/>
    <w:rsid w:val="00AF7232"/>
    <w:rsid w:val="00B039A1"/>
    <w:rsid w:val="00B07049"/>
    <w:rsid w:val="00B21E94"/>
    <w:rsid w:val="00B23A8C"/>
    <w:rsid w:val="00B33174"/>
    <w:rsid w:val="00B366A7"/>
    <w:rsid w:val="00B422EB"/>
    <w:rsid w:val="00B42C9B"/>
    <w:rsid w:val="00B43FB2"/>
    <w:rsid w:val="00B458E2"/>
    <w:rsid w:val="00B45E24"/>
    <w:rsid w:val="00B47BF6"/>
    <w:rsid w:val="00B5028D"/>
    <w:rsid w:val="00B536FA"/>
    <w:rsid w:val="00B573BD"/>
    <w:rsid w:val="00B57C4A"/>
    <w:rsid w:val="00B63DE8"/>
    <w:rsid w:val="00B65021"/>
    <w:rsid w:val="00B66F94"/>
    <w:rsid w:val="00B67D06"/>
    <w:rsid w:val="00B70B76"/>
    <w:rsid w:val="00B717AC"/>
    <w:rsid w:val="00B7209A"/>
    <w:rsid w:val="00B75A11"/>
    <w:rsid w:val="00B76E2D"/>
    <w:rsid w:val="00B77DF2"/>
    <w:rsid w:val="00B83E15"/>
    <w:rsid w:val="00B85D81"/>
    <w:rsid w:val="00B90BF4"/>
    <w:rsid w:val="00B910AD"/>
    <w:rsid w:val="00B925F0"/>
    <w:rsid w:val="00B9397F"/>
    <w:rsid w:val="00B94D61"/>
    <w:rsid w:val="00B96B54"/>
    <w:rsid w:val="00BA20E6"/>
    <w:rsid w:val="00BA3C06"/>
    <w:rsid w:val="00BA47B0"/>
    <w:rsid w:val="00BA68C4"/>
    <w:rsid w:val="00BA7F05"/>
    <w:rsid w:val="00BB0D79"/>
    <w:rsid w:val="00BB1B38"/>
    <w:rsid w:val="00BC0F8D"/>
    <w:rsid w:val="00BC4D22"/>
    <w:rsid w:val="00BC72F3"/>
    <w:rsid w:val="00BD54F8"/>
    <w:rsid w:val="00BD5DD2"/>
    <w:rsid w:val="00BD73CF"/>
    <w:rsid w:val="00BE1F1B"/>
    <w:rsid w:val="00BE361E"/>
    <w:rsid w:val="00BE62AB"/>
    <w:rsid w:val="00BF0386"/>
    <w:rsid w:val="00C0053F"/>
    <w:rsid w:val="00C009E8"/>
    <w:rsid w:val="00C00CFA"/>
    <w:rsid w:val="00C02A50"/>
    <w:rsid w:val="00C12DD8"/>
    <w:rsid w:val="00C1568B"/>
    <w:rsid w:val="00C158C6"/>
    <w:rsid w:val="00C2552C"/>
    <w:rsid w:val="00C255BD"/>
    <w:rsid w:val="00C313FD"/>
    <w:rsid w:val="00C325EC"/>
    <w:rsid w:val="00C341E6"/>
    <w:rsid w:val="00C34214"/>
    <w:rsid w:val="00C35619"/>
    <w:rsid w:val="00C3749B"/>
    <w:rsid w:val="00C42894"/>
    <w:rsid w:val="00C44A6E"/>
    <w:rsid w:val="00C46AA2"/>
    <w:rsid w:val="00C54399"/>
    <w:rsid w:val="00C55271"/>
    <w:rsid w:val="00C57549"/>
    <w:rsid w:val="00C57C53"/>
    <w:rsid w:val="00C6175C"/>
    <w:rsid w:val="00C63733"/>
    <w:rsid w:val="00C649A7"/>
    <w:rsid w:val="00C70262"/>
    <w:rsid w:val="00C71555"/>
    <w:rsid w:val="00C72B1F"/>
    <w:rsid w:val="00C7372C"/>
    <w:rsid w:val="00C7577B"/>
    <w:rsid w:val="00C846B6"/>
    <w:rsid w:val="00C8776B"/>
    <w:rsid w:val="00C915A5"/>
    <w:rsid w:val="00C91CD9"/>
    <w:rsid w:val="00C93DB7"/>
    <w:rsid w:val="00C95277"/>
    <w:rsid w:val="00C95F89"/>
    <w:rsid w:val="00CA4EC5"/>
    <w:rsid w:val="00CB1AD5"/>
    <w:rsid w:val="00CB5402"/>
    <w:rsid w:val="00CB798D"/>
    <w:rsid w:val="00CC3277"/>
    <w:rsid w:val="00CC36E7"/>
    <w:rsid w:val="00CC7909"/>
    <w:rsid w:val="00CD3DC8"/>
    <w:rsid w:val="00CD6223"/>
    <w:rsid w:val="00CD706F"/>
    <w:rsid w:val="00CE0236"/>
    <w:rsid w:val="00CE02D3"/>
    <w:rsid w:val="00CE6979"/>
    <w:rsid w:val="00CF26C0"/>
    <w:rsid w:val="00CF4DE3"/>
    <w:rsid w:val="00CF6D1F"/>
    <w:rsid w:val="00D0302D"/>
    <w:rsid w:val="00D05460"/>
    <w:rsid w:val="00D0657F"/>
    <w:rsid w:val="00D224DA"/>
    <w:rsid w:val="00D272C9"/>
    <w:rsid w:val="00D2735B"/>
    <w:rsid w:val="00D351CB"/>
    <w:rsid w:val="00D43EA8"/>
    <w:rsid w:val="00D44196"/>
    <w:rsid w:val="00D47164"/>
    <w:rsid w:val="00D54D86"/>
    <w:rsid w:val="00D641D2"/>
    <w:rsid w:val="00D641EE"/>
    <w:rsid w:val="00D70DCC"/>
    <w:rsid w:val="00D77D5D"/>
    <w:rsid w:val="00D820D2"/>
    <w:rsid w:val="00D82858"/>
    <w:rsid w:val="00D86254"/>
    <w:rsid w:val="00D90ACE"/>
    <w:rsid w:val="00D95CA3"/>
    <w:rsid w:val="00DA5A82"/>
    <w:rsid w:val="00DB152E"/>
    <w:rsid w:val="00DB314B"/>
    <w:rsid w:val="00DB6A12"/>
    <w:rsid w:val="00DC1454"/>
    <w:rsid w:val="00DC1C10"/>
    <w:rsid w:val="00DC456B"/>
    <w:rsid w:val="00DC613F"/>
    <w:rsid w:val="00DC7D1D"/>
    <w:rsid w:val="00DD33B9"/>
    <w:rsid w:val="00DD68FC"/>
    <w:rsid w:val="00DE0178"/>
    <w:rsid w:val="00DE07C5"/>
    <w:rsid w:val="00DF1D0E"/>
    <w:rsid w:val="00E026E4"/>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8727F"/>
    <w:rsid w:val="00E91885"/>
    <w:rsid w:val="00E9379D"/>
    <w:rsid w:val="00E97C8D"/>
    <w:rsid w:val="00EA3323"/>
    <w:rsid w:val="00EA3BB5"/>
    <w:rsid w:val="00EA4CBA"/>
    <w:rsid w:val="00EA5CE1"/>
    <w:rsid w:val="00EA62B0"/>
    <w:rsid w:val="00EB0F8B"/>
    <w:rsid w:val="00EB2CDE"/>
    <w:rsid w:val="00EB333F"/>
    <w:rsid w:val="00EB3FA4"/>
    <w:rsid w:val="00EB4333"/>
    <w:rsid w:val="00EC3816"/>
    <w:rsid w:val="00EC7AB4"/>
    <w:rsid w:val="00ED1738"/>
    <w:rsid w:val="00ED633F"/>
    <w:rsid w:val="00EE2EE8"/>
    <w:rsid w:val="00EE5D1C"/>
    <w:rsid w:val="00EF1344"/>
    <w:rsid w:val="00EF494A"/>
    <w:rsid w:val="00EF5692"/>
    <w:rsid w:val="00EF77B2"/>
    <w:rsid w:val="00F12D1F"/>
    <w:rsid w:val="00F13437"/>
    <w:rsid w:val="00F20676"/>
    <w:rsid w:val="00F20EBF"/>
    <w:rsid w:val="00F222C1"/>
    <w:rsid w:val="00F23F6A"/>
    <w:rsid w:val="00F24D99"/>
    <w:rsid w:val="00F30253"/>
    <w:rsid w:val="00F30F44"/>
    <w:rsid w:val="00F35935"/>
    <w:rsid w:val="00F37009"/>
    <w:rsid w:val="00F4309C"/>
    <w:rsid w:val="00F43DEC"/>
    <w:rsid w:val="00F44698"/>
    <w:rsid w:val="00F45ACA"/>
    <w:rsid w:val="00F45FDA"/>
    <w:rsid w:val="00F46B14"/>
    <w:rsid w:val="00F51B93"/>
    <w:rsid w:val="00F56DD6"/>
    <w:rsid w:val="00F65EF0"/>
    <w:rsid w:val="00F67A3F"/>
    <w:rsid w:val="00F67C30"/>
    <w:rsid w:val="00F704BF"/>
    <w:rsid w:val="00F742B9"/>
    <w:rsid w:val="00F7541D"/>
    <w:rsid w:val="00F9260C"/>
    <w:rsid w:val="00F92B2B"/>
    <w:rsid w:val="00F94652"/>
    <w:rsid w:val="00F9666C"/>
    <w:rsid w:val="00F97A2B"/>
    <w:rsid w:val="00FA16C8"/>
    <w:rsid w:val="00FA1739"/>
    <w:rsid w:val="00FA3795"/>
    <w:rsid w:val="00FA4B32"/>
    <w:rsid w:val="00FB0EF2"/>
    <w:rsid w:val="00FB3E18"/>
    <w:rsid w:val="00FB52DC"/>
    <w:rsid w:val="00FC3CD5"/>
    <w:rsid w:val="00FC6BC0"/>
    <w:rsid w:val="00FD0850"/>
    <w:rsid w:val="00FD4292"/>
    <w:rsid w:val="00FD5D1A"/>
    <w:rsid w:val="00FE2592"/>
    <w:rsid w:val="00FE508C"/>
    <w:rsid w:val="00FF1F66"/>
    <w:rsid w:val="00FF5A22"/>
    <w:rsid w:val="00FF7269"/>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aliases w:val="EN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528</TotalTime>
  <Pages>3</Pages>
  <Words>964</Words>
  <Characters>5495</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152</cp:revision>
  <dcterms:created xsi:type="dcterms:W3CDTF">2022-04-24T07:40:00Z</dcterms:created>
  <dcterms:modified xsi:type="dcterms:W3CDTF">2023-11-03T06:48:00Z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